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60" w:type="dxa"/>
          <w:left w:w="60" w:type="dxa"/>
          <w:bottom w:w="60" w:type="dxa"/>
          <w:right w:w="60" w:type="dxa"/>
        </w:tblCellMar>
        <w:tblLook w:val="04A0" w:firstRow="1" w:lastRow="0" w:firstColumn="1" w:lastColumn="0" w:noHBand="0" w:noVBand="1"/>
      </w:tblPr>
      <w:tblGrid>
        <w:gridCol w:w="4309"/>
        <w:gridCol w:w="4763"/>
      </w:tblGrid>
      <w:tr w:rsidR="00E02B42" w:rsidRPr="00E02B42" w:rsidTr="00E02B42">
        <w:trPr>
          <w:trHeight w:val="780"/>
        </w:trPr>
        <w:tc>
          <w:tcPr>
            <w:tcW w:w="1900" w:type="pct"/>
            <w:tcBorders>
              <w:top w:val="nil"/>
              <w:left w:val="nil"/>
              <w:bottom w:val="nil"/>
              <w:right w:val="nil"/>
            </w:tcBorders>
            <w:hideMark/>
          </w:tcPr>
          <w:tbl>
            <w:tblPr>
              <w:tblW w:w="5000" w:type="pct"/>
              <w:tblBorders>
                <w:top w:val="outset" w:sz="36" w:space="0" w:color="111111"/>
                <w:left w:val="outset" w:sz="36" w:space="0" w:color="111111"/>
                <w:bottom w:val="outset" w:sz="36" w:space="0" w:color="111111"/>
                <w:right w:val="outset" w:sz="36" w:space="0" w:color="111111"/>
              </w:tblBorders>
              <w:shd w:val="clear" w:color="auto" w:fill="FF9933"/>
              <w:tblCellMar>
                <w:top w:w="30" w:type="dxa"/>
                <w:left w:w="30" w:type="dxa"/>
                <w:bottom w:w="30" w:type="dxa"/>
                <w:right w:w="30" w:type="dxa"/>
              </w:tblCellMar>
              <w:tblLook w:val="04A0" w:firstRow="1" w:lastRow="0" w:firstColumn="1" w:lastColumn="0" w:noHBand="0" w:noVBand="1"/>
            </w:tblPr>
            <w:tblGrid>
              <w:gridCol w:w="4173"/>
            </w:tblGrid>
            <w:tr w:rsidR="00E02B42" w:rsidRPr="00E02B42">
              <w:tc>
                <w:tcPr>
                  <w:tcW w:w="5000" w:type="pct"/>
                  <w:tcBorders>
                    <w:top w:val="outset" w:sz="6" w:space="0" w:color="111111"/>
                    <w:left w:val="outset" w:sz="6" w:space="0" w:color="111111"/>
                    <w:bottom w:val="outset" w:sz="6" w:space="0" w:color="111111"/>
                    <w:right w:val="outset" w:sz="6" w:space="0" w:color="111111"/>
                  </w:tcBorders>
                  <w:shd w:val="clear" w:color="auto" w:fill="FF9933"/>
                  <w:vAlign w:val="center"/>
                  <w:hideMark/>
                </w:tcPr>
                <w:p w:rsidR="00E02B42" w:rsidRPr="00E02B42" w:rsidRDefault="00E02B42" w:rsidP="00E02B42">
                  <w:pPr>
                    <w:spacing w:after="0" w:line="240" w:lineRule="auto"/>
                    <w:rPr>
                      <w:rFonts w:ascii="Times New Roman" w:eastAsia="Times New Roman" w:hAnsi="Times New Roman" w:cs="Times New Roman"/>
                      <w:sz w:val="24"/>
                      <w:szCs w:val="24"/>
                      <w:lang w:eastAsia="nl-BE"/>
                    </w:rPr>
                  </w:pPr>
                  <w:r w:rsidRPr="00E02B42">
                    <w:rPr>
                      <w:rFonts w:ascii="Times New Roman" w:eastAsia="Times New Roman" w:hAnsi="Times New Roman" w:cs="Times New Roman"/>
                      <w:b/>
                      <w:bCs/>
                      <w:i/>
                      <w:iCs/>
                      <w:sz w:val="24"/>
                      <w:szCs w:val="24"/>
                      <w:lang w:eastAsia="nl-BE"/>
                    </w:rPr>
                    <w:t>Lambik, complex en ongeëvenaard Belgisch, is waarschijnlijk het minst begrepen en heerlijkst brouwsel in de wereld.</w:t>
                  </w:r>
                </w:p>
                <w:p w:rsidR="00E02B42" w:rsidRPr="00E02B42" w:rsidRDefault="00E02B42" w:rsidP="00E02B42">
                  <w:pPr>
                    <w:spacing w:before="100" w:beforeAutospacing="1" w:after="100" w:afterAutospacing="1" w:line="240" w:lineRule="auto"/>
                    <w:rPr>
                      <w:rFonts w:ascii="Times New Roman" w:eastAsia="Times New Roman" w:hAnsi="Times New Roman" w:cs="Times New Roman"/>
                      <w:sz w:val="24"/>
                      <w:szCs w:val="24"/>
                      <w:lang w:eastAsia="nl-BE"/>
                    </w:rPr>
                  </w:pPr>
                  <w:r w:rsidRPr="00E02B42">
                    <w:rPr>
                      <w:rFonts w:ascii="Times New Roman" w:eastAsia="Times New Roman" w:hAnsi="Times New Roman" w:cs="Times New Roman"/>
                      <w:b/>
                      <w:bCs/>
                      <w:i/>
                      <w:iCs/>
                      <w:color w:val="800000"/>
                      <w:sz w:val="20"/>
                      <w:szCs w:val="20"/>
                      <w:lang w:eastAsia="nl-BE"/>
                    </w:rPr>
                    <w:t>Stephen Beaumon</w:t>
                  </w:r>
                  <w:r w:rsidRPr="00E02B42">
                    <w:rPr>
                      <w:rFonts w:ascii="Times New Roman" w:eastAsia="Times New Roman" w:hAnsi="Times New Roman" w:cs="Times New Roman"/>
                      <w:b/>
                      <w:bCs/>
                      <w:color w:val="800000"/>
                      <w:sz w:val="20"/>
                      <w:szCs w:val="20"/>
                      <w:lang w:eastAsia="nl-BE"/>
                    </w:rPr>
                    <w:t>t</w:t>
                  </w:r>
                  <w:r w:rsidRPr="00E02B42">
                    <w:rPr>
                      <w:rFonts w:ascii="Times New Roman" w:eastAsia="Times New Roman" w:hAnsi="Times New Roman" w:cs="Times New Roman"/>
                      <w:color w:val="800000"/>
                      <w:sz w:val="20"/>
                      <w:szCs w:val="20"/>
                      <w:lang w:eastAsia="nl-BE"/>
                    </w:rPr>
                    <w:t>,</w:t>
                  </w:r>
                  <w:r w:rsidRPr="00E02B42">
                    <w:rPr>
                      <w:rFonts w:ascii="Times New Roman" w:eastAsia="Times New Roman" w:hAnsi="Times New Roman" w:cs="Times New Roman"/>
                      <w:b/>
                      <w:bCs/>
                      <w:color w:val="800000"/>
                      <w:sz w:val="20"/>
                      <w:szCs w:val="20"/>
                      <w:lang w:eastAsia="nl-BE"/>
                    </w:rPr>
                    <w:t xml:space="preserve"> </w:t>
                  </w:r>
                  <w:r w:rsidRPr="00E02B42">
                    <w:rPr>
                      <w:rFonts w:ascii="Times New Roman" w:eastAsia="Times New Roman" w:hAnsi="Times New Roman" w:cs="Times New Roman"/>
                      <w:color w:val="800000"/>
                      <w:sz w:val="20"/>
                      <w:szCs w:val="20"/>
                      <w:lang w:eastAsia="nl-BE"/>
                    </w:rPr>
                    <w:t>Amerikaans bierkenner in "</w:t>
                  </w:r>
                  <w:proofErr w:type="spellStart"/>
                  <w:r w:rsidRPr="00E02B42">
                    <w:rPr>
                      <w:rFonts w:ascii="Times New Roman" w:eastAsia="Times New Roman" w:hAnsi="Times New Roman" w:cs="Times New Roman"/>
                      <w:color w:val="800000"/>
                      <w:sz w:val="20"/>
                      <w:szCs w:val="20"/>
                      <w:lang w:eastAsia="nl-BE"/>
                    </w:rPr>
                    <w:t>Saveur</w:t>
                  </w:r>
                  <w:proofErr w:type="spellEnd"/>
                  <w:r w:rsidRPr="00E02B42">
                    <w:rPr>
                      <w:rFonts w:ascii="Times New Roman" w:eastAsia="Times New Roman" w:hAnsi="Times New Roman" w:cs="Times New Roman"/>
                      <w:color w:val="800000"/>
                      <w:sz w:val="20"/>
                      <w:szCs w:val="20"/>
                      <w:lang w:eastAsia="nl-BE"/>
                    </w:rPr>
                    <w:t>"</w:t>
                  </w:r>
                </w:p>
              </w:tc>
            </w:tr>
          </w:tbl>
          <w:p w:rsidR="00E02B42" w:rsidRPr="00E02B42" w:rsidRDefault="00E02B42" w:rsidP="00E02B42">
            <w:pPr>
              <w:spacing w:after="0" w:line="240" w:lineRule="auto"/>
              <w:rPr>
                <w:rFonts w:ascii="Verdana" w:eastAsia="Times New Roman" w:hAnsi="Verdana" w:cs="Times New Roman"/>
                <w:sz w:val="24"/>
                <w:szCs w:val="24"/>
                <w:lang w:eastAsia="nl-BE"/>
              </w:rPr>
            </w:pPr>
          </w:p>
        </w:tc>
        <w:tc>
          <w:tcPr>
            <w:tcW w:w="2100" w:type="pct"/>
            <w:tcBorders>
              <w:top w:val="nil"/>
              <w:left w:val="nil"/>
              <w:bottom w:val="nil"/>
              <w:right w:val="nil"/>
            </w:tcBorders>
            <w:hideMark/>
          </w:tcPr>
          <w:p w:rsidR="00E02B42" w:rsidRPr="00E02B42" w:rsidRDefault="00E02B42" w:rsidP="00E02B42">
            <w:pPr>
              <w:spacing w:before="100" w:beforeAutospacing="1" w:after="100" w:afterAutospacing="1" w:line="240" w:lineRule="auto"/>
              <w:outlineLvl w:val="0"/>
              <w:rPr>
                <w:rFonts w:ascii="Verdana" w:eastAsia="Times New Roman" w:hAnsi="Verdana" w:cs="Times New Roman"/>
                <w:b/>
                <w:bCs/>
                <w:kern w:val="36"/>
                <w:sz w:val="48"/>
                <w:szCs w:val="48"/>
                <w:lang w:eastAsia="nl-BE"/>
              </w:rPr>
            </w:pPr>
            <w:bookmarkStart w:id="0" w:name="_GoBack"/>
            <w:r w:rsidRPr="00E02B42">
              <w:rPr>
                <w:rFonts w:ascii="Verdana" w:eastAsia="Times New Roman" w:hAnsi="Verdana" w:cs="Times New Roman"/>
                <w:b/>
                <w:bCs/>
                <w:color w:val="800000"/>
                <w:kern w:val="36"/>
                <w:sz w:val="48"/>
                <w:szCs w:val="48"/>
                <w:lang w:eastAsia="nl-BE"/>
              </w:rPr>
              <w:t xml:space="preserve">HET MYSTERIE VAN LAMBIK </w:t>
            </w:r>
            <w:bookmarkEnd w:id="0"/>
            <w:r w:rsidRPr="00E02B42">
              <w:rPr>
                <w:rFonts w:ascii="Verdana" w:eastAsia="Times New Roman" w:hAnsi="Verdana" w:cs="Times New Roman"/>
                <w:b/>
                <w:bCs/>
                <w:color w:val="800000"/>
                <w:kern w:val="36"/>
                <w:sz w:val="48"/>
                <w:szCs w:val="48"/>
                <w:lang w:eastAsia="nl-BE"/>
              </w:rPr>
              <w:br/>
            </w:r>
            <w:r w:rsidRPr="00E02B42">
              <w:rPr>
                <w:rFonts w:ascii="Verdana" w:eastAsia="Times New Roman" w:hAnsi="Verdana" w:cs="Times New Roman"/>
                <w:color w:val="800000"/>
                <w:kern w:val="36"/>
                <w:sz w:val="36"/>
                <w:szCs w:val="36"/>
                <w:lang w:eastAsia="nl-BE"/>
              </w:rPr>
              <w:t>(LAMBIEK)</w:t>
            </w:r>
          </w:p>
          <w:p w:rsidR="00E02B42" w:rsidRPr="00E02B42" w:rsidRDefault="00E02B42" w:rsidP="00E02B42">
            <w:pPr>
              <w:spacing w:before="100" w:beforeAutospacing="1" w:after="100" w:afterAutospacing="1" w:line="240" w:lineRule="auto"/>
              <w:rPr>
                <w:rFonts w:ascii="Verdana" w:eastAsia="Times New Roman" w:hAnsi="Verdana" w:cs="Times New Roman"/>
                <w:sz w:val="24"/>
                <w:szCs w:val="24"/>
                <w:lang w:eastAsia="nl-BE"/>
              </w:rPr>
            </w:pPr>
          </w:p>
        </w:tc>
      </w:tr>
      <w:tr w:rsidR="00E02B42" w:rsidRPr="00E02B42" w:rsidTr="00E02B42">
        <w:trPr>
          <w:trHeight w:val="15"/>
        </w:trPr>
        <w:tc>
          <w:tcPr>
            <w:tcW w:w="4000" w:type="pct"/>
            <w:gridSpan w:val="2"/>
            <w:tcBorders>
              <w:top w:val="nil"/>
              <w:left w:val="nil"/>
              <w:bottom w:val="nil"/>
              <w:right w:val="nil"/>
            </w:tcBorders>
            <w:hideMark/>
          </w:tcPr>
          <w:tbl>
            <w:tblPr>
              <w:tblW w:w="5000" w:type="pct"/>
              <w:tblBorders>
                <w:top w:val="outset" w:sz="18" w:space="0" w:color="FFFFFF"/>
                <w:left w:val="outset" w:sz="18" w:space="0" w:color="FFFFFF"/>
                <w:bottom w:val="outset" w:sz="18" w:space="0" w:color="FFFFFF"/>
                <w:right w:val="outset" w:sz="18" w:space="0" w:color="FFFFFF"/>
              </w:tblBorders>
              <w:shd w:val="clear" w:color="auto" w:fill="C0C0C0"/>
              <w:tblCellMar>
                <w:top w:w="30" w:type="dxa"/>
                <w:left w:w="30" w:type="dxa"/>
                <w:bottom w:w="30" w:type="dxa"/>
                <w:right w:w="30" w:type="dxa"/>
              </w:tblCellMar>
              <w:tblLook w:val="04A0" w:firstRow="1" w:lastRow="0" w:firstColumn="1" w:lastColumn="0" w:noHBand="0" w:noVBand="1"/>
            </w:tblPr>
            <w:tblGrid>
              <w:gridCol w:w="8936"/>
            </w:tblGrid>
            <w:tr w:rsidR="00E02B42" w:rsidRPr="00E02B42">
              <w:tc>
                <w:tcPr>
                  <w:tcW w:w="5000" w:type="pct"/>
                  <w:tcBorders>
                    <w:top w:val="outset" w:sz="6" w:space="0" w:color="FFFFFF"/>
                    <w:left w:val="outset" w:sz="6" w:space="0" w:color="FFFFFF"/>
                    <w:bottom w:val="outset" w:sz="6" w:space="0" w:color="FFFFFF"/>
                    <w:right w:val="outset" w:sz="6" w:space="0" w:color="FFFFFF"/>
                  </w:tcBorders>
                  <w:shd w:val="clear" w:color="auto" w:fill="C0C0C0"/>
                  <w:vAlign w:val="center"/>
                  <w:hideMark/>
                </w:tcPr>
                <w:p w:rsidR="00E02B42" w:rsidRPr="00E02B42" w:rsidRDefault="00E02B42" w:rsidP="00E02B42">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523875" cy="342900"/>
                        <wp:effectExtent l="19050" t="0" r="9525" b="0"/>
                        <wp:wrapSquare wrapText="bothSides"/>
                        <wp:docPr id="10" name="Afbeelding 2" descr="http://home.scarlet.be/pajottenland/pajot/bier/euro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scarlet.be/pajottenland/pajot/bier/euroflag.gif"/>
                                <pic:cNvPicPr>
                                  <a:picLocks noChangeAspect="1" noChangeArrowheads="1"/>
                                </pic:cNvPicPr>
                              </pic:nvPicPr>
                              <pic:blipFill>
                                <a:blip r:embed="rId4" cstate="print"/>
                                <a:srcRect/>
                                <a:stretch>
                                  <a:fillRect/>
                                </a:stretch>
                              </pic:blipFill>
                              <pic:spPr bwMode="auto">
                                <a:xfrm>
                                  <a:off x="0" y="0"/>
                                  <a:ext cx="523875" cy="342900"/>
                                </a:xfrm>
                                <a:prstGeom prst="rect">
                                  <a:avLst/>
                                </a:prstGeom>
                                <a:noFill/>
                                <a:ln w="9525">
                                  <a:noFill/>
                                  <a:miter lim="800000"/>
                                  <a:headEnd/>
                                  <a:tailEnd/>
                                </a:ln>
                              </pic:spPr>
                            </pic:pic>
                          </a:graphicData>
                        </a:graphic>
                      </wp:anchor>
                    </w:drawing>
                  </w:r>
                  <w:r w:rsidRPr="00E02B42">
                    <w:rPr>
                      <w:rFonts w:ascii="Times New Roman" w:eastAsia="Times New Roman" w:hAnsi="Times New Roman" w:cs="Times New Roman"/>
                      <w:sz w:val="20"/>
                      <w:szCs w:val="20"/>
                      <w:lang w:eastAsia="nl-BE"/>
                    </w:rPr>
                    <w:t>In de Europese Gemeenschap bestaat een beleid   voor "</w:t>
                  </w:r>
                  <w:r w:rsidRPr="00E02B42">
                    <w:rPr>
                      <w:rFonts w:ascii="Times New Roman" w:eastAsia="Times New Roman" w:hAnsi="Times New Roman" w:cs="Times New Roman"/>
                      <w:b/>
                      <w:bCs/>
                      <w:sz w:val="20"/>
                      <w:szCs w:val="20"/>
                      <w:lang w:eastAsia="nl-BE"/>
                    </w:rPr>
                    <w:t>Gegarandeerde Traditionele Specialiteiten</w:t>
                  </w:r>
                  <w:r w:rsidRPr="00E02B42">
                    <w:rPr>
                      <w:rFonts w:ascii="Times New Roman" w:eastAsia="Times New Roman" w:hAnsi="Times New Roman" w:cs="Times New Roman"/>
                      <w:sz w:val="20"/>
                      <w:szCs w:val="20"/>
                      <w:lang w:eastAsia="nl-BE"/>
                    </w:rPr>
                    <w:t xml:space="preserve">" afgekort GTS. Dit zijn producten die op een traditionele manier samengesteld zijn of op een traditionele wijze gemaakt worden. Tot op heden zijn er 15 producten die deze benaming mogen dragen: zoals de Italiaanse </w:t>
                  </w:r>
                  <w:proofErr w:type="spellStart"/>
                  <w:r w:rsidRPr="00E02B42">
                    <w:rPr>
                      <w:rFonts w:ascii="Times New Roman" w:eastAsia="Times New Roman" w:hAnsi="Times New Roman" w:cs="Times New Roman"/>
                      <w:sz w:val="20"/>
                      <w:szCs w:val="20"/>
                      <w:lang w:eastAsia="nl-BE"/>
                    </w:rPr>
                    <w:t>Mozarella</w:t>
                  </w:r>
                  <w:proofErr w:type="spellEnd"/>
                  <w:r w:rsidRPr="00E02B42">
                    <w:rPr>
                      <w:rFonts w:ascii="Times New Roman" w:eastAsia="Times New Roman" w:hAnsi="Times New Roman" w:cs="Times New Roman"/>
                      <w:sz w:val="20"/>
                      <w:szCs w:val="20"/>
                      <w:lang w:eastAsia="nl-BE"/>
                    </w:rPr>
                    <w:t xml:space="preserve"> kaas, de Spaanse </w:t>
                  </w:r>
                  <w:proofErr w:type="spellStart"/>
                  <w:r w:rsidRPr="00E02B42">
                    <w:rPr>
                      <w:rFonts w:ascii="Times New Roman" w:eastAsia="Times New Roman" w:hAnsi="Times New Roman" w:cs="Times New Roman"/>
                      <w:sz w:val="20"/>
                      <w:szCs w:val="20"/>
                      <w:lang w:eastAsia="nl-BE"/>
                    </w:rPr>
                    <w:t>Serrano</w:t>
                  </w:r>
                  <w:proofErr w:type="spellEnd"/>
                  <w:r w:rsidRPr="00E02B42">
                    <w:rPr>
                      <w:rFonts w:ascii="Times New Roman" w:eastAsia="Times New Roman" w:hAnsi="Times New Roman" w:cs="Times New Roman"/>
                      <w:sz w:val="20"/>
                      <w:szCs w:val="20"/>
                      <w:lang w:eastAsia="nl-BE"/>
                    </w:rPr>
                    <w:t xml:space="preserve"> ham, het Finse gerecht </w:t>
                  </w:r>
                  <w:proofErr w:type="spellStart"/>
                  <w:r w:rsidRPr="00E02B42">
                    <w:rPr>
                      <w:rFonts w:ascii="Times New Roman" w:eastAsia="Times New Roman" w:hAnsi="Times New Roman" w:cs="Times New Roman"/>
                      <w:sz w:val="20"/>
                      <w:szCs w:val="20"/>
                      <w:lang w:eastAsia="nl-BE"/>
                    </w:rPr>
                    <w:t>Karlajanpiiraka</w:t>
                  </w:r>
                  <w:proofErr w:type="spellEnd"/>
                  <w:r w:rsidRPr="00E02B42">
                    <w:rPr>
                      <w:rFonts w:ascii="Times New Roman" w:eastAsia="Times New Roman" w:hAnsi="Times New Roman" w:cs="Times New Roman"/>
                      <w:sz w:val="20"/>
                      <w:szCs w:val="20"/>
                      <w:lang w:eastAsia="nl-BE"/>
                    </w:rPr>
                    <w:t xml:space="preserve">... Bij deze 15 producten zijn er 6 bieren namelijk één Fins en de vijf volgende Belgische, feitelijk </w:t>
                  </w:r>
                  <w:proofErr w:type="spellStart"/>
                  <w:r w:rsidRPr="00E02B42">
                    <w:rPr>
                      <w:rFonts w:ascii="Times New Roman" w:eastAsia="Times New Roman" w:hAnsi="Times New Roman" w:cs="Times New Roman"/>
                      <w:sz w:val="20"/>
                      <w:szCs w:val="20"/>
                      <w:lang w:eastAsia="nl-BE"/>
                    </w:rPr>
                    <w:t>Pajotse</w:t>
                  </w:r>
                  <w:proofErr w:type="spellEnd"/>
                  <w:r w:rsidRPr="00E02B42">
                    <w:rPr>
                      <w:rFonts w:ascii="Times New Roman" w:eastAsia="Times New Roman" w:hAnsi="Times New Roman" w:cs="Times New Roman"/>
                      <w:sz w:val="20"/>
                      <w:szCs w:val="20"/>
                      <w:lang w:eastAsia="nl-BE"/>
                    </w:rPr>
                    <w:t xml:space="preserve">,  soorten: </w:t>
                  </w:r>
                  <w:r w:rsidRPr="00E02B42">
                    <w:rPr>
                      <w:rFonts w:ascii="Times New Roman" w:eastAsia="Times New Roman" w:hAnsi="Times New Roman" w:cs="Times New Roman"/>
                      <w:sz w:val="20"/>
                      <w:szCs w:val="20"/>
                      <w:lang w:eastAsia="nl-BE"/>
                    </w:rPr>
                    <w:br/>
                    <w:t xml:space="preserve">- </w:t>
                  </w:r>
                  <w:r w:rsidRPr="00E02B42">
                    <w:rPr>
                      <w:rFonts w:ascii="Verdana" w:eastAsia="Times New Roman" w:hAnsi="Verdana" w:cs="Times New Roman"/>
                      <w:b/>
                      <w:bCs/>
                      <w:sz w:val="20"/>
                      <w:szCs w:val="20"/>
                      <w:lang w:eastAsia="nl-BE"/>
                    </w:rPr>
                    <w:t xml:space="preserve">Lambiek, </w:t>
                  </w:r>
                  <w:proofErr w:type="spellStart"/>
                  <w:r w:rsidRPr="00E02B42">
                    <w:rPr>
                      <w:rFonts w:ascii="Verdana" w:eastAsia="Times New Roman" w:hAnsi="Verdana" w:cs="Times New Roman"/>
                      <w:b/>
                      <w:bCs/>
                      <w:sz w:val="20"/>
                      <w:szCs w:val="20"/>
                      <w:lang w:eastAsia="nl-BE"/>
                    </w:rPr>
                    <w:t>Geuze-Lambiek</w:t>
                  </w:r>
                  <w:proofErr w:type="spellEnd"/>
                  <w:r w:rsidRPr="00E02B42">
                    <w:rPr>
                      <w:rFonts w:ascii="Verdana" w:eastAsia="Times New Roman" w:hAnsi="Verdana" w:cs="Times New Roman"/>
                      <w:b/>
                      <w:bCs/>
                      <w:sz w:val="20"/>
                      <w:szCs w:val="20"/>
                      <w:lang w:eastAsia="nl-BE"/>
                    </w:rPr>
                    <w:t>, Geuze</w:t>
                  </w:r>
                  <w:r w:rsidRPr="00E02B42">
                    <w:rPr>
                      <w:rFonts w:ascii="Times New Roman" w:eastAsia="Times New Roman" w:hAnsi="Times New Roman" w:cs="Times New Roman"/>
                      <w:sz w:val="20"/>
                      <w:szCs w:val="20"/>
                      <w:lang w:eastAsia="nl-BE"/>
                    </w:rPr>
                    <w:br/>
                  </w:r>
                  <w:r w:rsidRPr="00E02B42">
                    <w:rPr>
                      <w:rFonts w:ascii="Verdana" w:eastAsia="Times New Roman" w:hAnsi="Verdana" w:cs="Times New Roman"/>
                      <w:b/>
                      <w:bCs/>
                      <w:sz w:val="20"/>
                      <w:szCs w:val="20"/>
                      <w:lang w:eastAsia="nl-BE"/>
                    </w:rPr>
                    <w:t xml:space="preserve">- </w:t>
                  </w:r>
                  <w:r w:rsidRPr="00E02B42">
                    <w:rPr>
                      <w:rFonts w:ascii="Times New Roman" w:eastAsia="Times New Roman" w:hAnsi="Times New Roman" w:cs="Times New Roman"/>
                      <w:b/>
                      <w:bCs/>
                      <w:sz w:val="20"/>
                      <w:szCs w:val="20"/>
                      <w:lang w:eastAsia="nl-BE"/>
                    </w:rPr>
                    <w:t>Faro</w:t>
                  </w:r>
                  <w:r w:rsidRPr="00E02B42">
                    <w:rPr>
                      <w:rFonts w:ascii="Verdana" w:eastAsia="Times New Roman" w:hAnsi="Verdana" w:cs="Times New Roman"/>
                      <w:b/>
                      <w:bCs/>
                      <w:sz w:val="20"/>
                      <w:szCs w:val="20"/>
                      <w:lang w:eastAsia="nl-BE"/>
                    </w:rPr>
                    <w:br/>
                    <w:t xml:space="preserve">- Oude Geuze, Oude </w:t>
                  </w:r>
                  <w:proofErr w:type="spellStart"/>
                  <w:r w:rsidRPr="00E02B42">
                    <w:rPr>
                      <w:rFonts w:ascii="Verdana" w:eastAsia="Times New Roman" w:hAnsi="Verdana" w:cs="Times New Roman"/>
                      <w:b/>
                      <w:bCs/>
                      <w:sz w:val="20"/>
                      <w:szCs w:val="20"/>
                      <w:lang w:eastAsia="nl-BE"/>
                    </w:rPr>
                    <w:t>Geuze-Lambiek</w:t>
                  </w:r>
                  <w:proofErr w:type="spellEnd"/>
                  <w:r w:rsidRPr="00E02B42">
                    <w:rPr>
                      <w:rFonts w:ascii="Verdana" w:eastAsia="Times New Roman" w:hAnsi="Verdana" w:cs="Times New Roman"/>
                      <w:b/>
                      <w:bCs/>
                      <w:sz w:val="20"/>
                      <w:szCs w:val="20"/>
                      <w:lang w:eastAsia="nl-BE"/>
                    </w:rPr>
                    <w:t>, Oude Lambiek</w:t>
                  </w:r>
                  <w:r w:rsidRPr="00E02B42">
                    <w:rPr>
                      <w:rFonts w:ascii="Verdana" w:eastAsia="Times New Roman" w:hAnsi="Verdana" w:cs="Times New Roman"/>
                      <w:b/>
                      <w:bCs/>
                      <w:sz w:val="20"/>
                      <w:szCs w:val="20"/>
                      <w:lang w:eastAsia="nl-BE"/>
                    </w:rPr>
                    <w:br/>
                    <w:t>- Kriek, Kriekenlambiek, Frambozenlambiek,  Vruchtenlambiek</w:t>
                  </w:r>
                  <w:r w:rsidRPr="00E02B42">
                    <w:rPr>
                      <w:rFonts w:ascii="Verdana" w:eastAsia="Times New Roman" w:hAnsi="Verdana" w:cs="Times New Roman"/>
                      <w:b/>
                      <w:bCs/>
                      <w:sz w:val="20"/>
                      <w:szCs w:val="20"/>
                      <w:lang w:eastAsia="nl-BE"/>
                    </w:rPr>
                    <w:br/>
                    <w:t>- Oude Kriek, Oude Kriekenlambiek, Oude Frambozenlambiek, Oude Fruit-lambiek</w:t>
                  </w:r>
                  <w:r>
                    <w:rPr>
                      <w:rFonts w:ascii="Times New Roman" w:eastAsia="Times New Roman" w:hAnsi="Times New Roman" w:cs="Times New Roman"/>
                      <w:noProof/>
                      <w:sz w:val="24"/>
                      <w:szCs w:val="24"/>
                      <w:lang w:eastAsia="nl-BE"/>
                    </w:rPr>
                    <w:drawing>
                      <wp:anchor distT="28575" distB="28575" distL="0" distR="0" simplePos="0" relativeHeight="251656192" behindDoc="0" locked="0" layoutInCell="1" allowOverlap="0">
                        <wp:simplePos x="0" y="0"/>
                        <wp:positionH relativeFrom="column">
                          <wp:align>right</wp:align>
                        </wp:positionH>
                        <wp:positionV relativeFrom="line">
                          <wp:posOffset>0</wp:posOffset>
                        </wp:positionV>
                        <wp:extent cx="657225" cy="657225"/>
                        <wp:effectExtent l="19050" t="0" r="9525" b="0"/>
                        <wp:wrapSquare wrapText="bothSides"/>
                        <wp:docPr id="9" name="Afbeelding 3" descr="http://home.scarlet.be/pajottenland/pajot/bier/st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scarlet.be/pajottenland/pajot/bier/stg.gif"/>
                                <pic:cNvPicPr>
                                  <a:picLocks noChangeAspect="1" noChangeArrowheads="1"/>
                                </pic:cNvPicPr>
                              </pic:nvPicPr>
                              <pic:blipFill>
                                <a:blip r:embed="rId5" cstate="print"/>
                                <a:srcRect/>
                                <a:stretch>
                                  <a:fillRect/>
                                </a:stretch>
                              </pic:blipFill>
                              <pic:spPr bwMode="auto">
                                <a:xfrm>
                                  <a:off x="0" y="0"/>
                                  <a:ext cx="657225" cy="657225"/>
                                </a:xfrm>
                                <a:prstGeom prst="rect">
                                  <a:avLst/>
                                </a:prstGeom>
                                <a:noFill/>
                                <a:ln w="9525">
                                  <a:noFill/>
                                  <a:miter lim="800000"/>
                                  <a:headEnd/>
                                  <a:tailEnd/>
                                </a:ln>
                              </pic:spPr>
                            </pic:pic>
                          </a:graphicData>
                        </a:graphic>
                      </wp:anchor>
                    </w:drawing>
                  </w:r>
                </w:p>
              </w:tc>
            </w:tr>
          </w:tbl>
          <w:p w:rsidR="00E02B42" w:rsidRPr="00E02B42" w:rsidRDefault="00E02B42" w:rsidP="00E02B42">
            <w:pPr>
              <w:spacing w:before="100" w:beforeAutospacing="1" w:after="100" w:afterAutospacing="1" w:line="15" w:lineRule="atLeast"/>
              <w:rPr>
                <w:rFonts w:ascii="Verdana" w:eastAsia="Times New Roman" w:hAnsi="Verdana" w:cs="Times New Roman"/>
                <w:sz w:val="24"/>
                <w:szCs w:val="24"/>
                <w:lang w:eastAsia="nl-BE"/>
              </w:rPr>
            </w:pPr>
            <w:r w:rsidRPr="00E02B42">
              <w:rPr>
                <w:rFonts w:ascii="Verdana" w:eastAsia="Times New Roman" w:hAnsi="Verdana" w:cs="Times New Roman"/>
                <w:b/>
                <w:bCs/>
                <w:sz w:val="24"/>
                <w:szCs w:val="24"/>
                <w:lang w:eastAsia="nl-BE"/>
              </w:rPr>
              <w:t>Lambiek is een bier dat gebrouwen wordt tegen de normale regels van het bierbrouwen in.</w:t>
            </w:r>
            <w:r w:rsidRPr="00E02B42">
              <w:rPr>
                <w:rFonts w:ascii="Verdana" w:eastAsia="Times New Roman" w:hAnsi="Verdana" w:cs="Times New Roman"/>
                <w:b/>
                <w:bCs/>
                <w:sz w:val="24"/>
                <w:szCs w:val="24"/>
                <w:lang w:eastAsia="nl-BE"/>
              </w:rPr>
              <w:br/>
            </w:r>
            <w:r w:rsidRPr="00E02B42">
              <w:rPr>
                <w:rFonts w:ascii="Verdana" w:eastAsia="Times New Roman" w:hAnsi="Verdana" w:cs="Times New Roman"/>
                <w:sz w:val="20"/>
                <w:szCs w:val="20"/>
                <w:lang w:eastAsia="nl-BE"/>
              </w:rPr>
              <w:br/>
              <w:t xml:space="preserve">Bier is meer dan 9.000 jaar oud en ontstond in Babylonië. Vandaar verspreidde het zich via Egypte en Spanje naar noordelijk Europa. Als grondstoffen werden gerst en water gebruikt. Nadien werden er ook kruiden aan toegevoegd om de smaak te verbeteren en de houdbaarheid te verlengen. De soorten kruiden, ook </w:t>
            </w:r>
            <w:proofErr w:type="spellStart"/>
            <w:r w:rsidRPr="00E02B42">
              <w:rPr>
                <w:rFonts w:ascii="Verdana" w:eastAsia="Times New Roman" w:hAnsi="Verdana" w:cs="Times New Roman"/>
                <w:sz w:val="20"/>
                <w:szCs w:val="20"/>
                <w:lang w:eastAsia="nl-BE"/>
              </w:rPr>
              <w:t>gruit</w:t>
            </w:r>
            <w:proofErr w:type="spellEnd"/>
            <w:r w:rsidRPr="00E02B42">
              <w:rPr>
                <w:rFonts w:ascii="Verdana" w:eastAsia="Times New Roman" w:hAnsi="Verdana" w:cs="Times New Roman"/>
                <w:sz w:val="20"/>
                <w:szCs w:val="20"/>
                <w:lang w:eastAsia="nl-BE"/>
              </w:rPr>
              <w:t xml:space="preserve"> genoemd, waren afhankelijk van de streek. In de 14de eeuw werd geleidelijk hop gebruikt. Hop gaf niet enkel een  betere smaak aan het bier, maar door de bederfwerende eigenschappen nam ook de houdbaarheid toe.</w:t>
            </w:r>
          </w:p>
        </w:tc>
      </w:tr>
      <w:tr w:rsidR="00E02B42" w:rsidRPr="00E02B42" w:rsidTr="00E02B42">
        <w:trPr>
          <w:trHeight w:val="735"/>
        </w:trPr>
        <w:tc>
          <w:tcPr>
            <w:tcW w:w="4000" w:type="pct"/>
            <w:gridSpan w:val="2"/>
            <w:tcBorders>
              <w:top w:val="nil"/>
              <w:left w:val="nil"/>
              <w:bottom w:val="nil"/>
              <w:right w:val="nil"/>
            </w:tcBorders>
            <w:hideMark/>
          </w:tcPr>
          <w:p w:rsidR="00E02B42" w:rsidRPr="00E02B42" w:rsidRDefault="00E02B42" w:rsidP="00E02B42">
            <w:pPr>
              <w:spacing w:before="100" w:beforeAutospacing="1" w:after="100" w:afterAutospacing="1" w:line="240" w:lineRule="auto"/>
              <w:rPr>
                <w:rFonts w:ascii="Verdana" w:eastAsia="Times New Roman" w:hAnsi="Verdana" w:cs="Times New Roman"/>
                <w:sz w:val="24"/>
                <w:szCs w:val="24"/>
                <w:lang w:eastAsia="nl-BE"/>
              </w:rPr>
            </w:pPr>
            <w:r w:rsidRPr="00E02B42">
              <w:rPr>
                <w:rFonts w:ascii="Verdana" w:eastAsia="Times New Roman" w:hAnsi="Verdana" w:cs="Times New Roman"/>
                <w:b/>
                <w:bCs/>
                <w:sz w:val="24"/>
                <w:szCs w:val="24"/>
                <w:lang w:eastAsia="nl-BE"/>
              </w:rPr>
              <w:t>-Een tarwebier</w:t>
            </w:r>
            <w:r w:rsidRPr="00E02B42">
              <w:rPr>
                <w:rFonts w:ascii="Verdana" w:eastAsia="Times New Roman" w:hAnsi="Verdana" w:cs="Times New Roman"/>
                <w:sz w:val="20"/>
                <w:szCs w:val="20"/>
                <w:lang w:eastAsia="nl-BE"/>
              </w:rPr>
              <w:br/>
              <w:t>In 1559 verschijnt in de stadsrekening van Halle een verordening  waarbij vastgesteld wordt dat "</w:t>
            </w:r>
            <w:r w:rsidRPr="00E02B42">
              <w:rPr>
                <w:rFonts w:ascii="Verdana" w:eastAsia="Times New Roman" w:hAnsi="Verdana" w:cs="Times New Roman"/>
                <w:i/>
                <w:iCs/>
                <w:color w:val="800000"/>
                <w:sz w:val="20"/>
                <w:szCs w:val="20"/>
                <w:lang w:eastAsia="nl-BE"/>
              </w:rPr>
              <w:t xml:space="preserve">niemand een beslag mag aanmaken zonder er zestien </w:t>
            </w:r>
            <w:proofErr w:type="spellStart"/>
            <w:r w:rsidRPr="00E02B42">
              <w:rPr>
                <w:rFonts w:ascii="Verdana" w:eastAsia="Times New Roman" w:hAnsi="Verdana" w:cs="Times New Roman"/>
                <w:i/>
                <w:iCs/>
                <w:color w:val="800000"/>
                <w:sz w:val="20"/>
                <w:szCs w:val="20"/>
                <w:lang w:eastAsia="nl-BE"/>
              </w:rPr>
              <w:t>razieren</w:t>
            </w:r>
            <w:proofErr w:type="spellEnd"/>
            <w:r w:rsidRPr="00E02B42">
              <w:rPr>
                <w:rFonts w:ascii="Verdana" w:eastAsia="Times New Roman" w:hAnsi="Verdana" w:cs="Times New Roman"/>
                <w:i/>
                <w:iCs/>
                <w:color w:val="800000"/>
                <w:sz w:val="20"/>
                <w:szCs w:val="20"/>
                <w:lang w:eastAsia="nl-BE"/>
              </w:rPr>
              <w:t xml:space="preserve"> graan in te doen, te weten zes </w:t>
            </w:r>
            <w:proofErr w:type="spellStart"/>
            <w:r w:rsidRPr="00E02B42">
              <w:rPr>
                <w:rFonts w:ascii="Verdana" w:eastAsia="Times New Roman" w:hAnsi="Verdana" w:cs="Times New Roman"/>
                <w:i/>
                <w:iCs/>
                <w:color w:val="800000"/>
                <w:sz w:val="20"/>
                <w:szCs w:val="20"/>
                <w:lang w:eastAsia="nl-BE"/>
              </w:rPr>
              <w:t>razieren</w:t>
            </w:r>
            <w:proofErr w:type="spellEnd"/>
            <w:r w:rsidRPr="00E02B42">
              <w:rPr>
                <w:rFonts w:ascii="Verdana" w:eastAsia="Times New Roman" w:hAnsi="Verdana" w:cs="Times New Roman"/>
                <w:i/>
                <w:iCs/>
                <w:color w:val="800000"/>
                <w:sz w:val="20"/>
                <w:szCs w:val="20"/>
                <w:lang w:eastAsia="nl-BE"/>
              </w:rPr>
              <w:t xml:space="preserve"> tarwe en tien </w:t>
            </w:r>
            <w:proofErr w:type="spellStart"/>
            <w:r w:rsidRPr="00E02B42">
              <w:rPr>
                <w:rFonts w:ascii="Verdana" w:eastAsia="Times New Roman" w:hAnsi="Verdana" w:cs="Times New Roman"/>
                <w:i/>
                <w:iCs/>
                <w:color w:val="800000"/>
                <w:sz w:val="20"/>
                <w:szCs w:val="20"/>
                <w:lang w:eastAsia="nl-BE"/>
              </w:rPr>
              <w:t>razieren</w:t>
            </w:r>
            <w:proofErr w:type="spellEnd"/>
            <w:r w:rsidRPr="00E02B42">
              <w:rPr>
                <w:rFonts w:ascii="Verdana" w:eastAsia="Times New Roman" w:hAnsi="Verdana" w:cs="Times New Roman"/>
                <w:i/>
                <w:iCs/>
                <w:color w:val="800000"/>
                <w:sz w:val="20"/>
                <w:szCs w:val="20"/>
                <w:lang w:eastAsia="nl-BE"/>
              </w:rPr>
              <w:t xml:space="preserve"> gerst en haver, zoals men gewend is te doen in het verleden</w:t>
            </w:r>
            <w:r w:rsidRPr="00E02B42">
              <w:rPr>
                <w:rFonts w:ascii="Verdana" w:eastAsia="Times New Roman" w:hAnsi="Verdana" w:cs="Times New Roman"/>
                <w:i/>
                <w:iCs/>
                <w:sz w:val="20"/>
                <w:szCs w:val="20"/>
                <w:lang w:eastAsia="nl-BE"/>
              </w:rPr>
              <w:t>"</w:t>
            </w:r>
            <w:r w:rsidRPr="00E02B42">
              <w:rPr>
                <w:rFonts w:ascii="Verdana" w:eastAsia="Times New Roman" w:hAnsi="Verdana" w:cs="Times New Roman"/>
                <w:sz w:val="20"/>
                <w:szCs w:val="20"/>
                <w:lang w:eastAsia="nl-BE"/>
              </w:rPr>
              <w:t xml:space="preserve">. ( </w:t>
            </w:r>
            <w:r w:rsidRPr="00E02B42">
              <w:rPr>
                <w:rFonts w:ascii="Verdana" w:eastAsia="Times New Roman" w:hAnsi="Verdana" w:cs="Times New Roman"/>
                <w:sz w:val="15"/>
                <w:szCs w:val="15"/>
                <w:lang w:eastAsia="nl-BE"/>
              </w:rPr>
              <w:t xml:space="preserve">een </w:t>
            </w:r>
            <w:proofErr w:type="spellStart"/>
            <w:r w:rsidRPr="00E02B42">
              <w:rPr>
                <w:rFonts w:ascii="Verdana" w:eastAsia="Times New Roman" w:hAnsi="Verdana" w:cs="Times New Roman"/>
                <w:sz w:val="15"/>
                <w:szCs w:val="15"/>
                <w:lang w:eastAsia="nl-BE"/>
              </w:rPr>
              <w:t>razier</w:t>
            </w:r>
            <w:proofErr w:type="spellEnd"/>
            <w:r w:rsidRPr="00E02B42">
              <w:rPr>
                <w:rFonts w:ascii="Verdana" w:eastAsia="Times New Roman" w:hAnsi="Verdana" w:cs="Times New Roman"/>
                <w:sz w:val="15"/>
                <w:szCs w:val="15"/>
                <w:lang w:eastAsia="nl-BE"/>
              </w:rPr>
              <w:t xml:space="preserve"> was een graanmaat met een inhoud van ongeveer 50 liter (1) ).</w:t>
            </w:r>
            <w:r w:rsidRPr="00E02B42">
              <w:rPr>
                <w:rFonts w:ascii="Verdana" w:eastAsia="Times New Roman" w:hAnsi="Verdana" w:cs="Times New Roman"/>
                <w:sz w:val="15"/>
                <w:szCs w:val="15"/>
                <w:lang w:eastAsia="nl-BE"/>
              </w:rPr>
              <w:br/>
            </w:r>
            <w:r w:rsidRPr="00E02B42">
              <w:rPr>
                <w:rFonts w:ascii="Verdana" w:eastAsia="Times New Roman" w:hAnsi="Verdana" w:cs="Times New Roman"/>
                <w:sz w:val="20"/>
                <w:szCs w:val="20"/>
                <w:lang w:eastAsia="nl-BE"/>
              </w:rPr>
              <w:t xml:space="preserve">De verhouding ongemoute tarwe/gerst is bij de lambiekbrouwers nog steeds 37,5 %/62,5 %. </w:t>
            </w:r>
            <w:r w:rsidRPr="00E02B42">
              <w:rPr>
                <w:rFonts w:ascii="Verdana" w:eastAsia="Times New Roman" w:hAnsi="Verdana" w:cs="Times New Roman"/>
                <w:sz w:val="20"/>
                <w:szCs w:val="20"/>
                <w:lang w:eastAsia="nl-BE"/>
              </w:rPr>
              <w:br/>
              <w:t xml:space="preserve">Dit staat in schil contrast met het </w:t>
            </w:r>
            <w:proofErr w:type="spellStart"/>
            <w:r w:rsidRPr="00E02B42">
              <w:rPr>
                <w:rFonts w:ascii="Verdana" w:eastAsia="Times New Roman" w:hAnsi="Verdana" w:cs="Times New Roman"/>
                <w:sz w:val="20"/>
                <w:szCs w:val="20"/>
                <w:lang w:eastAsia="nl-BE"/>
              </w:rPr>
              <w:t>Rheinheitsgebot</w:t>
            </w:r>
            <w:proofErr w:type="spellEnd"/>
            <w:r w:rsidRPr="00E02B42">
              <w:rPr>
                <w:rFonts w:ascii="Verdana" w:eastAsia="Times New Roman" w:hAnsi="Verdana" w:cs="Times New Roman"/>
                <w:sz w:val="20"/>
                <w:szCs w:val="20"/>
                <w:lang w:eastAsia="nl-BE"/>
              </w:rPr>
              <w:t xml:space="preserve">, (wet op de zuiverheid) dat in 1516 in Beieren werd uitgevaardigd en naderhand, om protectionistische redenen, uitgebreid tot gans Duitsland. Het </w:t>
            </w:r>
            <w:proofErr w:type="spellStart"/>
            <w:r w:rsidRPr="00E02B42">
              <w:rPr>
                <w:rFonts w:ascii="Verdana" w:eastAsia="Times New Roman" w:hAnsi="Verdana" w:cs="Times New Roman"/>
                <w:sz w:val="20"/>
                <w:szCs w:val="20"/>
                <w:lang w:eastAsia="nl-BE"/>
              </w:rPr>
              <w:t>Rheinheitsgebot</w:t>
            </w:r>
            <w:proofErr w:type="spellEnd"/>
            <w:r w:rsidRPr="00E02B42">
              <w:rPr>
                <w:rFonts w:ascii="Verdana" w:eastAsia="Times New Roman" w:hAnsi="Verdana" w:cs="Times New Roman"/>
                <w:sz w:val="20"/>
                <w:szCs w:val="20"/>
                <w:lang w:eastAsia="nl-BE"/>
              </w:rPr>
              <w:t xml:space="preserve"> moest beletten dat tarwe voor andere doeleinden zou worden gebruikt  dan voor het bakken van brood en stelde dat enkel gerst (</w:t>
            </w:r>
            <w:r w:rsidRPr="00E02B42">
              <w:rPr>
                <w:rFonts w:ascii="Verdana" w:eastAsia="Times New Roman" w:hAnsi="Verdana" w:cs="Times New Roman"/>
                <w:i/>
                <w:iCs/>
                <w:sz w:val="20"/>
                <w:szCs w:val="20"/>
                <w:lang w:eastAsia="nl-BE"/>
              </w:rPr>
              <w:t>is ook goedkoper dan tarwe</w:t>
            </w:r>
            <w:r w:rsidRPr="00E02B42">
              <w:rPr>
                <w:rFonts w:ascii="Verdana" w:eastAsia="Times New Roman" w:hAnsi="Verdana" w:cs="Times New Roman"/>
                <w:sz w:val="20"/>
                <w:szCs w:val="20"/>
                <w:lang w:eastAsia="nl-BE"/>
              </w:rPr>
              <w:t xml:space="preserve">) mocht worden gebruikt  voor het brouwen van bier. Dit bleef zo tot voor enkele jaren. </w:t>
            </w:r>
          </w:p>
        </w:tc>
      </w:tr>
      <w:tr w:rsidR="00E02B42" w:rsidRPr="00E02B42" w:rsidTr="00E02B42">
        <w:trPr>
          <w:trHeight w:val="735"/>
        </w:trPr>
        <w:tc>
          <w:tcPr>
            <w:tcW w:w="4000" w:type="pct"/>
            <w:gridSpan w:val="2"/>
            <w:tcBorders>
              <w:top w:val="nil"/>
              <w:left w:val="nil"/>
              <w:bottom w:val="nil"/>
              <w:right w:val="nil"/>
            </w:tcBorders>
            <w:hideMark/>
          </w:tcPr>
          <w:p w:rsidR="00E02B42" w:rsidRPr="00E02B42" w:rsidRDefault="00E02B42" w:rsidP="00E02B42">
            <w:pPr>
              <w:spacing w:before="100" w:beforeAutospacing="1" w:after="100" w:afterAutospacing="1" w:line="240" w:lineRule="auto"/>
              <w:rPr>
                <w:rFonts w:ascii="Verdana" w:eastAsia="Times New Roman" w:hAnsi="Verdana" w:cs="Times New Roman"/>
                <w:sz w:val="24"/>
                <w:szCs w:val="24"/>
                <w:lang w:eastAsia="nl-BE"/>
              </w:rPr>
            </w:pPr>
            <w:r w:rsidRPr="00E02B42">
              <w:rPr>
                <w:rFonts w:ascii="Verdana" w:eastAsia="Times New Roman" w:hAnsi="Verdana" w:cs="Times New Roman"/>
                <w:b/>
                <w:bCs/>
                <w:sz w:val="24"/>
                <w:szCs w:val="24"/>
                <w:lang w:eastAsia="nl-BE"/>
              </w:rPr>
              <w:t>-Overjaarse hop</w:t>
            </w:r>
          </w:p>
          <w:tbl>
            <w:tblPr>
              <w:tblW w:w="5000" w:type="pct"/>
              <w:tblCellMar>
                <w:top w:w="45" w:type="dxa"/>
                <w:left w:w="45" w:type="dxa"/>
                <w:bottom w:w="45" w:type="dxa"/>
                <w:right w:w="45" w:type="dxa"/>
              </w:tblCellMar>
              <w:tblLook w:val="04A0" w:firstRow="1" w:lastRow="0" w:firstColumn="1" w:lastColumn="0" w:noHBand="0" w:noVBand="1"/>
            </w:tblPr>
            <w:tblGrid>
              <w:gridCol w:w="5400"/>
              <w:gridCol w:w="3552"/>
            </w:tblGrid>
            <w:tr w:rsidR="00E02B42" w:rsidRPr="00E02B42">
              <w:tc>
                <w:tcPr>
                  <w:tcW w:w="2800" w:type="pct"/>
                  <w:tcBorders>
                    <w:top w:val="nil"/>
                    <w:left w:val="nil"/>
                    <w:bottom w:val="nil"/>
                    <w:right w:val="nil"/>
                  </w:tcBorders>
                  <w:vAlign w:val="center"/>
                  <w:hideMark/>
                </w:tcPr>
                <w:p w:rsidR="00E02B42" w:rsidRPr="00E02B42" w:rsidRDefault="00E02B42" w:rsidP="00E02B42">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noProof/>
                      <w:sz w:val="20"/>
                      <w:szCs w:val="20"/>
                      <w:lang w:eastAsia="nl-BE"/>
                    </w:rPr>
                    <w:lastRenderedPageBreak/>
                    <w:drawing>
                      <wp:inline distT="0" distB="0" distL="0" distR="0">
                        <wp:extent cx="3352800" cy="2228850"/>
                        <wp:effectExtent l="19050" t="0" r="0" b="0"/>
                        <wp:docPr id="1" name="Afbeelding 1" descr="http://home.scarlet.be/pajottenland/pajot/bier/ke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scarlet.be/pajottenland/pajot/bier/ketel.JPG"/>
                                <pic:cNvPicPr>
                                  <a:picLocks noChangeAspect="1" noChangeArrowheads="1"/>
                                </pic:cNvPicPr>
                              </pic:nvPicPr>
                              <pic:blipFill>
                                <a:blip r:embed="rId6" cstate="print"/>
                                <a:srcRect/>
                                <a:stretch>
                                  <a:fillRect/>
                                </a:stretch>
                              </pic:blipFill>
                              <pic:spPr bwMode="auto">
                                <a:xfrm>
                                  <a:off x="0" y="0"/>
                                  <a:ext cx="3352800" cy="2228850"/>
                                </a:xfrm>
                                <a:prstGeom prst="rect">
                                  <a:avLst/>
                                </a:prstGeom>
                                <a:noFill/>
                                <a:ln w="9525">
                                  <a:noFill/>
                                  <a:miter lim="800000"/>
                                  <a:headEnd/>
                                  <a:tailEnd/>
                                </a:ln>
                              </pic:spPr>
                            </pic:pic>
                          </a:graphicData>
                        </a:graphic>
                      </wp:inline>
                    </w:drawing>
                  </w:r>
                </w:p>
                <w:tbl>
                  <w:tblPr>
                    <w:tblW w:w="4600" w:type="pct"/>
                    <w:jc w:val="center"/>
                    <w:tblBorders>
                      <w:top w:val="outset" w:sz="6" w:space="0" w:color="111111"/>
                      <w:left w:val="outset" w:sz="6" w:space="0" w:color="111111"/>
                      <w:bottom w:val="outset" w:sz="6" w:space="0" w:color="111111"/>
                      <w:right w:val="outset" w:sz="6" w:space="0" w:color="111111"/>
                    </w:tblBorders>
                    <w:shd w:val="clear" w:color="auto" w:fill="C0C0C0"/>
                    <w:tblCellMar>
                      <w:top w:w="45" w:type="dxa"/>
                      <w:left w:w="45" w:type="dxa"/>
                      <w:bottom w:w="45" w:type="dxa"/>
                      <w:right w:w="45" w:type="dxa"/>
                    </w:tblCellMar>
                    <w:tblLook w:val="04A0" w:firstRow="1" w:lastRow="0" w:firstColumn="1" w:lastColumn="0" w:noHBand="0" w:noVBand="1"/>
                  </w:tblPr>
                  <w:tblGrid>
                    <w:gridCol w:w="4870"/>
                  </w:tblGrid>
                  <w:tr w:rsidR="00E02B42" w:rsidRPr="00E02B42">
                    <w:trPr>
                      <w:trHeight w:val="435"/>
                      <w:jc w:val="center"/>
                    </w:trPr>
                    <w:tc>
                      <w:tcPr>
                        <w:tcW w:w="500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B42" w:rsidRPr="00E02B42" w:rsidRDefault="00E02B42" w:rsidP="00E02B42">
                        <w:pPr>
                          <w:spacing w:after="0" w:line="240" w:lineRule="auto"/>
                          <w:rPr>
                            <w:rFonts w:ascii="Times New Roman" w:eastAsia="Times New Roman" w:hAnsi="Times New Roman" w:cs="Times New Roman"/>
                            <w:sz w:val="24"/>
                            <w:szCs w:val="24"/>
                            <w:lang w:eastAsia="nl-BE"/>
                          </w:rPr>
                        </w:pPr>
                        <w:r w:rsidRPr="00E02B42">
                          <w:rPr>
                            <w:rFonts w:ascii="Times New Roman" w:eastAsia="Times New Roman" w:hAnsi="Times New Roman" w:cs="Times New Roman"/>
                            <w:sz w:val="20"/>
                            <w:szCs w:val="20"/>
                            <w:lang w:eastAsia="nl-BE"/>
                          </w:rPr>
                          <w:t>Een brouwketel met op de voorgrond een zak overjaarse hop</w:t>
                        </w:r>
                      </w:p>
                    </w:tc>
                  </w:tr>
                </w:tbl>
                <w:p w:rsidR="00E02B42" w:rsidRPr="00E02B42" w:rsidRDefault="00E02B42" w:rsidP="00E02B42">
                  <w:pPr>
                    <w:spacing w:after="0" w:line="240" w:lineRule="auto"/>
                    <w:jc w:val="center"/>
                    <w:rPr>
                      <w:rFonts w:ascii="Times New Roman" w:eastAsia="Times New Roman" w:hAnsi="Times New Roman" w:cs="Times New Roman"/>
                      <w:sz w:val="24"/>
                      <w:szCs w:val="24"/>
                      <w:lang w:eastAsia="nl-BE"/>
                    </w:rPr>
                  </w:pPr>
                </w:p>
              </w:tc>
              <w:tc>
                <w:tcPr>
                  <w:tcW w:w="2200" w:type="pct"/>
                  <w:tcBorders>
                    <w:top w:val="nil"/>
                    <w:left w:val="nil"/>
                    <w:bottom w:val="nil"/>
                    <w:right w:val="nil"/>
                  </w:tcBorders>
                  <w:vAlign w:val="center"/>
                  <w:hideMark/>
                </w:tcPr>
                <w:p w:rsidR="00E02B42" w:rsidRPr="00E02B42" w:rsidRDefault="00E02B42" w:rsidP="00E02B42">
                  <w:pPr>
                    <w:spacing w:before="100" w:beforeAutospacing="1" w:after="100" w:afterAutospacing="1" w:line="240" w:lineRule="auto"/>
                    <w:rPr>
                      <w:rFonts w:ascii="Times New Roman" w:eastAsia="Times New Roman" w:hAnsi="Times New Roman" w:cs="Times New Roman"/>
                      <w:sz w:val="24"/>
                      <w:szCs w:val="24"/>
                      <w:lang w:eastAsia="nl-BE"/>
                    </w:rPr>
                  </w:pPr>
                  <w:r w:rsidRPr="00E02B42">
                    <w:rPr>
                      <w:rFonts w:ascii="Times New Roman" w:eastAsia="Times New Roman" w:hAnsi="Times New Roman" w:cs="Times New Roman"/>
                      <w:sz w:val="20"/>
                      <w:szCs w:val="20"/>
                      <w:lang w:eastAsia="nl-BE"/>
                    </w:rPr>
                    <w:t>Niet enkel het toevoegen van tarwe onderscheidt lambiek van "normaal" bier. Ook de wijze waarop hop wordt toegevoegd is speciaal. In tegenstelling met gewone bieren wordt bij het brouwen van lambiek "</w:t>
                  </w:r>
                  <w:r w:rsidRPr="00E02B42">
                    <w:rPr>
                      <w:rFonts w:ascii="Times New Roman" w:eastAsia="Times New Roman" w:hAnsi="Times New Roman" w:cs="Times New Roman"/>
                      <w:b/>
                      <w:bCs/>
                      <w:color w:val="800000"/>
                      <w:sz w:val="20"/>
                      <w:szCs w:val="20"/>
                      <w:lang w:eastAsia="nl-BE"/>
                    </w:rPr>
                    <w:t>overjaarse</w:t>
                  </w:r>
                  <w:r w:rsidRPr="00E02B42">
                    <w:rPr>
                      <w:rFonts w:ascii="Times New Roman" w:eastAsia="Times New Roman" w:hAnsi="Times New Roman" w:cs="Times New Roman"/>
                      <w:sz w:val="20"/>
                      <w:szCs w:val="20"/>
                      <w:lang w:eastAsia="nl-BE"/>
                    </w:rPr>
                    <w:t>" hop gebruikt. Bij het brouwen van bier worden enkel de vrouwelijke onbevruchte bloemen van de hopplant gebruikt. Bij lambiek dienen deze hopbellen tenminste twee en liefst drie jaar oud zijn. Geen enkele andere brouwer gebruikt nog hop van deze ouderdom. De aromatische werking en de typische bittere "hopsmaak"  zijn dan uit de hop verdwenen en dient de hop nog enkel voor de bederfwering en de schuimbevordering. Voor het brouwen van lambiek wordt  5 g per liter eindproduct gebruikt, wat aanzienlijk meer is dan normaal.</w:t>
                  </w:r>
                </w:p>
              </w:tc>
            </w:tr>
          </w:tbl>
          <w:p w:rsidR="00E02B42" w:rsidRPr="00E02B42" w:rsidRDefault="00E02B42" w:rsidP="00E02B42">
            <w:pPr>
              <w:spacing w:before="100" w:beforeAutospacing="1" w:after="100" w:afterAutospacing="1" w:line="240" w:lineRule="auto"/>
              <w:rPr>
                <w:rFonts w:ascii="Verdana" w:eastAsia="Times New Roman" w:hAnsi="Verdana" w:cs="Times New Roman"/>
                <w:sz w:val="24"/>
                <w:szCs w:val="24"/>
                <w:lang w:eastAsia="nl-BE"/>
              </w:rPr>
            </w:pPr>
            <w:r w:rsidRPr="00E02B42">
              <w:rPr>
                <w:rFonts w:ascii="Verdana" w:eastAsia="Times New Roman" w:hAnsi="Verdana" w:cs="Times New Roman"/>
                <w:sz w:val="20"/>
                <w:szCs w:val="20"/>
                <w:lang w:eastAsia="nl-BE"/>
              </w:rPr>
              <w:br/>
              <w:t>.</w:t>
            </w:r>
          </w:p>
        </w:tc>
      </w:tr>
      <w:tr w:rsidR="00E02B42" w:rsidRPr="00E02B42" w:rsidTr="00E02B42">
        <w:trPr>
          <w:trHeight w:val="735"/>
        </w:trPr>
        <w:tc>
          <w:tcPr>
            <w:tcW w:w="4000" w:type="pct"/>
            <w:gridSpan w:val="2"/>
            <w:tcBorders>
              <w:top w:val="nil"/>
              <w:left w:val="nil"/>
              <w:bottom w:val="nil"/>
              <w:right w:val="nil"/>
            </w:tcBorders>
            <w:hideMark/>
          </w:tcPr>
          <w:p w:rsidR="00E02B42" w:rsidRPr="00E02B42" w:rsidRDefault="00E02B42" w:rsidP="00E02B42">
            <w:pPr>
              <w:spacing w:before="100" w:beforeAutospacing="1" w:after="100" w:afterAutospacing="1" w:line="240" w:lineRule="auto"/>
              <w:rPr>
                <w:rFonts w:ascii="Verdana" w:eastAsia="Times New Roman" w:hAnsi="Verdana" w:cs="Times New Roman"/>
                <w:sz w:val="24"/>
                <w:szCs w:val="24"/>
                <w:lang w:eastAsia="nl-BE"/>
              </w:rPr>
            </w:pPr>
            <w:r w:rsidRPr="00E02B42">
              <w:rPr>
                <w:rFonts w:ascii="Verdana" w:eastAsia="Times New Roman" w:hAnsi="Verdana" w:cs="Times New Roman"/>
                <w:b/>
                <w:bCs/>
                <w:sz w:val="24"/>
                <w:szCs w:val="24"/>
                <w:lang w:eastAsia="nl-BE"/>
              </w:rPr>
              <w:lastRenderedPageBreak/>
              <w:t>-Spontane gisting</w:t>
            </w:r>
          </w:p>
          <w:tbl>
            <w:tblPr>
              <w:tblpPr w:leftFromText="45" w:rightFromText="45" w:vertAnchor="text"/>
              <w:tblW w:w="5000" w:type="pct"/>
              <w:tblCellMar>
                <w:left w:w="0" w:type="dxa"/>
                <w:right w:w="0" w:type="dxa"/>
              </w:tblCellMar>
              <w:tblLook w:val="04A0" w:firstRow="1" w:lastRow="0" w:firstColumn="1" w:lastColumn="0" w:noHBand="0" w:noVBand="1"/>
            </w:tblPr>
            <w:tblGrid>
              <w:gridCol w:w="8952"/>
            </w:tblGrid>
            <w:tr w:rsidR="00E02B42" w:rsidRPr="00E02B42">
              <w:tc>
                <w:tcPr>
                  <w:tcW w:w="5000" w:type="pct"/>
                  <w:tcBorders>
                    <w:top w:val="nil"/>
                    <w:left w:val="nil"/>
                    <w:bottom w:val="nil"/>
                    <w:right w:val="nil"/>
                  </w:tcBorders>
                  <w:hideMark/>
                </w:tcPr>
                <w:tbl>
                  <w:tblPr>
                    <w:tblpPr w:leftFromText="45" w:rightFromText="45" w:vertAnchor="text"/>
                    <w:tblW w:w="1850" w:type="pct"/>
                    <w:tblCellMar>
                      <w:left w:w="0" w:type="dxa"/>
                      <w:right w:w="0" w:type="dxa"/>
                    </w:tblCellMar>
                    <w:tblLook w:val="04A0" w:firstRow="1" w:lastRow="0" w:firstColumn="1" w:lastColumn="0" w:noHBand="0" w:noVBand="1"/>
                  </w:tblPr>
                  <w:tblGrid>
                    <w:gridCol w:w="3630"/>
                  </w:tblGrid>
                  <w:tr w:rsidR="00E02B42" w:rsidRPr="00E02B42">
                    <w:tc>
                      <w:tcPr>
                        <w:tcW w:w="5000" w:type="pct"/>
                        <w:tcBorders>
                          <w:top w:val="nil"/>
                          <w:left w:val="nil"/>
                          <w:bottom w:val="nil"/>
                          <w:right w:val="nil"/>
                        </w:tcBorders>
                        <w:vAlign w:val="center"/>
                        <w:hideMark/>
                      </w:tcPr>
                      <w:p w:rsidR="00E02B42" w:rsidRPr="00E02B42" w:rsidRDefault="00E02B42" w:rsidP="00E02B42">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0"/>
                            <w:szCs w:val="20"/>
                            <w:lang w:eastAsia="nl-BE"/>
                          </w:rPr>
                          <w:drawing>
                            <wp:inline distT="0" distB="0" distL="0" distR="0">
                              <wp:extent cx="2276475" cy="1714500"/>
                              <wp:effectExtent l="19050" t="0" r="9525" b="0"/>
                              <wp:docPr id="2" name="Afbeelding 2" descr="http://home.scarlet.be/pajottenland/pajot/bier/koelsc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scarlet.be/pajottenland/pajot/bier/koelschip.JPG"/>
                                      <pic:cNvPicPr>
                                        <a:picLocks noChangeAspect="1" noChangeArrowheads="1"/>
                                      </pic:cNvPicPr>
                                    </pic:nvPicPr>
                                    <pic:blipFill>
                                      <a:blip r:embed="rId7" cstate="print"/>
                                      <a:srcRect/>
                                      <a:stretch>
                                        <a:fillRect/>
                                      </a:stretch>
                                    </pic:blipFill>
                                    <pic:spPr bwMode="auto">
                                      <a:xfrm>
                                        <a:off x="0" y="0"/>
                                        <a:ext cx="2276475" cy="1714500"/>
                                      </a:xfrm>
                                      <a:prstGeom prst="rect">
                                        <a:avLst/>
                                      </a:prstGeom>
                                      <a:noFill/>
                                      <a:ln w="9525">
                                        <a:noFill/>
                                        <a:miter lim="800000"/>
                                        <a:headEnd/>
                                        <a:tailEnd/>
                                      </a:ln>
                                    </pic:spPr>
                                  </pic:pic>
                                </a:graphicData>
                              </a:graphic>
                            </wp:inline>
                          </w:drawing>
                        </w:r>
                      </w:p>
                      <w:tbl>
                        <w:tblPr>
                          <w:tblW w:w="4900" w:type="pct"/>
                          <w:tblBorders>
                            <w:top w:val="outset" w:sz="6" w:space="0" w:color="111111"/>
                            <w:left w:val="outset" w:sz="6" w:space="0" w:color="111111"/>
                            <w:bottom w:val="outset" w:sz="6" w:space="0" w:color="111111"/>
                            <w:right w:val="outset" w:sz="6" w:space="0" w:color="111111"/>
                          </w:tblBorders>
                          <w:shd w:val="clear" w:color="auto" w:fill="C0C0C0"/>
                          <w:tblCellMar>
                            <w:left w:w="0" w:type="dxa"/>
                            <w:right w:w="0" w:type="dxa"/>
                          </w:tblCellMar>
                          <w:tblLook w:val="04A0" w:firstRow="1" w:lastRow="0" w:firstColumn="1" w:lastColumn="0" w:noHBand="0" w:noVBand="1"/>
                        </w:tblPr>
                        <w:tblGrid>
                          <w:gridCol w:w="3542"/>
                        </w:tblGrid>
                        <w:tr w:rsidR="00E02B42" w:rsidRPr="00E02B42">
                          <w:trPr>
                            <w:trHeight w:val="180"/>
                          </w:trPr>
                          <w:tc>
                            <w:tcPr>
                              <w:tcW w:w="500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B42" w:rsidRPr="00E02B42" w:rsidRDefault="00E02B42" w:rsidP="00E02B42">
                              <w:pPr>
                                <w:spacing w:after="0" w:line="180" w:lineRule="atLeast"/>
                                <w:jc w:val="center"/>
                                <w:rPr>
                                  <w:rFonts w:ascii="Times New Roman" w:eastAsia="Times New Roman" w:hAnsi="Times New Roman" w:cs="Times New Roman"/>
                                  <w:sz w:val="24"/>
                                  <w:szCs w:val="24"/>
                                  <w:lang w:eastAsia="nl-BE"/>
                                </w:rPr>
                              </w:pPr>
                              <w:r w:rsidRPr="00E02B42">
                                <w:rPr>
                                  <w:rFonts w:ascii="Times New Roman" w:eastAsia="Times New Roman" w:hAnsi="Times New Roman" w:cs="Times New Roman"/>
                                  <w:sz w:val="20"/>
                                  <w:szCs w:val="20"/>
                                  <w:lang w:eastAsia="nl-BE"/>
                                </w:rPr>
                                <w:t>Een koelschip wordt gevuld</w:t>
                              </w:r>
                            </w:p>
                          </w:tc>
                        </w:tr>
                      </w:tbl>
                      <w:p w:rsidR="00E02B42" w:rsidRPr="00E02B42" w:rsidRDefault="00E02B42" w:rsidP="00E02B42">
                        <w:pPr>
                          <w:spacing w:after="0" w:line="240" w:lineRule="auto"/>
                          <w:rPr>
                            <w:rFonts w:ascii="Times New Roman" w:eastAsia="Times New Roman" w:hAnsi="Times New Roman" w:cs="Times New Roman"/>
                            <w:sz w:val="24"/>
                            <w:szCs w:val="24"/>
                            <w:lang w:eastAsia="nl-BE"/>
                          </w:rPr>
                        </w:pPr>
                      </w:p>
                    </w:tc>
                  </w:tr>
                </w:tbl>
                <w:p w:rsidR="00E02B42" w:rsidRPr="00E02B42" w:rsidRDefault="00E02B42" w:rsidP="00E02B42">
                  <w:pPr>
                    <w:spacing w:before="100" w:beforeAutospacing="1" w:after="100" w:afterAutospacing="1" w:line="240" w:lineRule="auto"/>
                    <w:rPr>
                      <w:rFonts w:ascii="Times New Roman" w:eastAsia="Times New Roman" w:hAnsi="Times New Roman" w:cs="Times New Roman"/>
                      <w:sz w:val="24"/>
                      <w:szCs w:val="24"/>
                      <w:lang w:eastAsia="nl-BE"/>
                    </w:rPr>
                  </w:pPr>
                  <w:r w:rsidRPr="00E02B42">
                    <w:rPr>
                      <w:rFonts w:ascii="Times New Roman" w:eastAsia="Times New Roman" w:hAnsi="Times New Roman" w:cs="Times New Roman"/>
                      <w:sz w:val="20"/>
                      <w:szCs w:val="20"/>
                      <w:lang w:eastAsia="nl-BE"/>
                    </w:rPr>
                    <w:t>Bij de gewone bieren wordt gebruikt gemaakt van zorgvuldig gekweekte giststammen, zo is men zeker dat de gisting steeds op dezelfde manier verloopt. Bij lambiek is het anders. Hier laat men de natuur haar gang gaan. Dit is uniek in de bierwereld.</w:t>
                  </w:r>
                  <w:r w:rsidRPr="00E02B42">
                    <w:rPr>
                      <w:rFonts w:ascii="Times New Roman" w:eastAsia="Times New Roman" w:hAnsi="Times New Roman" w:cs="Times New Roman"/>
                      <w:sz w:val="20"/>
                      <w:szCs w:val="20"/>
                      <w:lang w:eastAsia="nl-BE"/>
                    </w:rPr>
                    <w:br/>
                    <w:t xml:space="preserve">Daartoe wordt de "wort" (het kokend aftreksel van gemout en gehopt beslag) in het "koelschip" blootgesteld aan de buitenlucht. Dit veroorzaakt niet enkel de afkoeling maar ook de bevruchting met de speciale gistcellen die in de lucht,  de gebouwen en de installaties aanwezig zijn. De meest bekende zijn deze met de geleerde naam </w:t>
                  </w:r>
                  <w:proofErr w:type="spellStart"/>
                  <w:r w:rsidRPr="00E02B42">
                    <w:rPr>
                      <w:rFonts w:ascii="Times New Roman" w:eastAsia="Times New Roman" w:hAnsi="Times New Roman" w:cs="Times New Roman"/>
                      <w:i/>
                      <w:iCs/>
                      <w:sz w:val="20"/>
                      <w:szCs w:val="20"/>
                      <w:lang w:eastAsia="nl-BE"/>
                    </w:rPr>
                    <w:t>Brettannomyces</w:t>
                  </w:r>
                  <w:proofErr w:type="spellEnd"/>
                  <w:r w:rsidRPr="00E02B42">
                    <w:rPr>
                      <w:rFonts w:ascii="Times New Roman" w:eastAsia="Times New Roman" w:hAnsi="Times New Roman" w:cs="Times New Roman"/>
                      <w:i/>
                      <w:iCs/>
                      <w:sz w:val="20"/>
                      <w:szCs w:val="20"/>
                      <w:lang w:eastAsia="nl-BE"/>
                    </w:rPr>
                    <w:t xml:space="preserve"> </w:t>
                  </w:r>
                  <w:proofErr w:type="spellStart"/>
                  <w:r w:rsidRPr="00E02B42">
                    <w:rPr>
                      <w:rFonts w:ascii="Times New Roman" w:eastAsia="Times New Roman" w:hAnsi="Times New Roman" w:cs="Times New Roman"/>
                      <w:i/>
                      <w:iCs/>
                      <w:sz w:val="20"/>
                      <w:szCs w:val="20"/>
                      <w:lang w:eastAsia="nl-BE"/>
                    </w:rPr>
                    <w:t>bruxellensis</w:t>
                  </w:r>
                  <w:proofErr w:type="spellEnd"/>
                  <w:r w:rsidRPr="00E02B42">
                    <w:rPr>
                      <w:rFonts w:ascii="Times New Roman" w:eastAsia="Times New Roman" w:hAnsi="Times New Roman" w:cs="Times New Roman"/>
                      <w:sz w:val="20"/>
                      <w:szCs w:val="20"/>
                      <w:lang w:eastAsia="nl-BE"/>
                    </w:rPr>
                    <w:t xml:space="preserve"> en -</w:t>
                  </w:r>
                  <w:proofErr w:type="spellStart"/>
                  <w:r w:rsidRPr="00E02B42">
                    <w:rPr>
                      <w:rFonts w:ascii="Times New Roman" w:eastAsia="Times New Roman" w:hAnsi="Times New Roman" w:cs="Times New Roman"/>
                      <w:i/>
                      <w:iCs/>
                      <w:sz w:val="20"/>
                      <w:szCs w:val="20"/>
                      <w:lang w:eastAsia="nl-BE"/>
                    </w:rPr>
                    <w:t>lambicus</w:t>
                  </w:r>
                  <w:proofErr w:type="spellEnd"/>
                  <w:r w:rsidRPr="00E02B42">
                    <w:rPr>
                      <w:rFonts w:ascii="Times New Roman" w:eastAsia="Times New Roman" w:hAnsi="Times New Roman" w:cs="Times New Roman"/>
                      <w:sz w:val="20"/>
                      <w:szCs w:val="20"/>
                      <w:lang w:eastAsia="nl-BE"/>
                    </w:rPr>
                    <w:t xml:space="preserve"> (feitelijk zou het </w:t>
                  </w:r>
                  <w:proofErr w:type="spellStart"/>
                  <w:r w:rsidRPr="00E02B42">
                    <w:rPr>
                      <w:rFonts w:ascii="Times New Roman" w:eastAsia="Times New Roman" w:hAnsi="Times New Roman" w:cs="Times New Roman"/>
                      <w:sz w:val="20"/>
                      <w:szCs w:val="20"/>
                      <w:lang w:eastAsia="nl-BE"/>
                    </w:rPr>
                    <w:t>Br</w:t>
                  </w:r>
                  <w:r w:rsidRPr="00E02B42">
                    <w:rPr>
                      <w:rFonts w:ascii="Times New Roman" w:eastAsia="Times New Roman" w:hAnsi="Times New Roman" w:cs="Times New Roman"/>
                      <w:b/>
                      <w:bCs/>
                      <w:sz w:val="20"/>
                      <w:szCs w:val="20"/>
                      <w:lang w:eastAsia="nl-BE"/>
                    </w:rPr>
                    <w:t>i</w:t>
                  </w:r>
                  <w:r w:rsidRPr="00E02B42">
                    <w:rPr>
                      <w:rFonts w:ascii="Times New Roman" w:eastAsia="Times New Roman" w:hAnsi="Times New Roman" w:cs="Times New Roman"/>
                      <w:sz w:val="20"/>
                      <w:szCs w:val="20"/>
                      <w:lang w:eastAsia="nl-BE"/>
                    </w:rPr>
                    <w:t>ttanomyces</w:t>
                  </w:r>
                  <w:proofErr w:type="spellEnd"/>
                  <w:r w:rsidRPr="00E02B42">
                    <w:rPr>
                      <w:rFonts w:ascii="Times New Roman" w:eastAsia="Times New Roman" w:hAnsi="Times New Roman" w:cs="Times New Roman"/>
                      <w:sz w:val="20"/>
                      <w:szCs w:val="20"/>
                      <w:lang w:eastAsia="nl-BE"/>
                    </w:rPr>
                    <w:t xml:space="preserve"> moeten zijn vermits deze gistsoort werd ontdekt  in 1904 door de Brit Claussen), de soorten </w:t>
                  </w:r>
                  <w:proofErr w:type="spellStart"/>
                  <w:r w:rsidRPr="00E02B42">
                    <w:rPr>
                      <w:rFonts w:ascii="Times New Roman" w:eastAsia="Times New Roman" w:hAnsi="Times New Roman" w:cs="Times New Roman"/>
                      <w:sz w:val="20"/>
                      <w:szCs w:val="20"/>
                      <w:lang w:eastAsia="nl-BE"/>
                    </w:rPr>
                    <w:t>bruxellensis</w:t>
                  </w:r>
                  <w:proofErr w:type="spellEnd"/>
                  <w:r w:rsidRPr="00E02B42">
                    <w:rPr>
                      <w:rFonts w:ascii="Times New Roman" w:eastAsia="Times New Roman" w:hAnsi="Times New Roman" w:cs="Times New Roman"/>
                      <w:sz w:val="20"/>
                      <w:szCs w:val="20"/>
                      <w:lang w:eastAsia="nl-BE"/>
                    </w:rPr>
                    <w:t xml:space="preserve"> en </w:t>
                  </w:r>
                  <w:proofErr w:type="spellStart"/>
                  <w:r w:rsidRPr="00E02B42">
                    <w:rPr>
                      <w:rFonts w:ascii="Times New Roman" w:eastAsia="Times New Roman" w:hAnsi="Times New Roman" w:cs="Times New Roman"/>
                      <w:sz w:val="20"/>
                      <w:szCs w:val="20"/>
                      <w:lang w:eastAsia="nl-BE"/>
                    </w:rPr>
                    <w:t>lambicus</w:t>
                  </w:r>
                  <w:proofErr w:type="spellEnd"/>
                  <w:r w:rsidRPr="00E02B42">
                    <w:rPr>
                      <w:rFonts w:ascii="Times New Roman" w:eastAsia="Times New Roman" w:hAnsi="Times New Roman" w:cs="Times New Roman"/>
                      <w:sz w:val="20"/>
                      <w:szCs w:val="20"/>
                      <w:lang w:eastAsia="nl-BE"/>
                    </w:rPr>
                    <w:t xml:space="preserve"> zijn specifiek voor de Zennevallei en het </w:t>
                  </w:r>
                  <w:proofErr w:type="spellStart"/>
                  <w:r w:rsidRPr="00E02B42">
                    <w:rPr>
                      <w:rFonts w:ascii="Times New Roman" w:eastAsia="Times New Roman" w:hAnsi="Times New Roman" w:cs="Times New Roman"/>
                      <w:sz w:val="20"/>
                      <w:szCs w:val="20"/>
                      <w:lang w:eastAsia="nl-BE"/>
                    </w:rPr>
                    <w:t>Pajottenland</w:t>
                  </w:r>
                  <w:proofErr w:type="spellEnd"/>
                  <w:r w:rsidRPr="00E02B42">
                    <w:rPr>
                      <w:rFonts w:ascii="Times New Roman" w:eastAsia="Times New Roman" w:hAnsi="Times New Roman" w:cs="Times New Roman"/>
                      <w:sz w:val="20"/>
                      <w:szCs w:val="20"/>
                      <w:lang w:eastAsia="nl-BE"/>
                    </w:rPr>
                    <w:t xml:space="preserve"> (een proef door de Leuvense Universiteit om te werken met gekweekte stammen gaf geen afdoend resultaat). Aldus start de langdurende omzetting van zetmeel naar alcohol. Deze spontane gisting heeft als gevolg dat men nooit op voorhand weet wat het resultaat zal zijn. </w:t>
                  </w:r>
                </w:p>
              </w:tc>
            </w:tr>
          </w:tbl>
          <w:p w:rsidR="00E02B42" w:rsidRPr="00E02B42" w:rsidRDefault="00E02B42" w:rsidP="00E02B42">
            <w:pPr>
              <w:spacing w:before="100" w:beforeAutospacing="1" w:after="100" w:afterAutospacing="1" w:line="240" w:lineRule="auto"/>
              <w:rPr>
                <w:rFonts w:ascii="Verdana" w:eastAsia="Times New Roman" w:hAnsi="Verdana" w:cs="Times New Roman"/>
                <w:sz w:val="24"/>
                <w:szCs w:val="24"/>
                <w:lang w:eastAsia="nl-BE"/>
              </w:rPr>
            </w:pPr>
            <w:r w:rsidRPr="00E02B42">
              <w:rPr>
                <w:rFonts w:ascii="Verdana" w:eastAsia="Times New Roman" w:hAnsi="Verdana" w:cs="Times New Roman"/>
                <w:sz w:val="24"/>
                <w:szCs w:val="24"/>
                <w:lang w:eastAsia="nl-BE"/>
              </w:rPr>
              <w:br/>
              <w:t> </w:t>
            </w:r>
          </w:p>
        </w:tc>
      </w:tr>
      <w:tr w:rsidR="00E02B42" w:rsidRPr="00E02B42" w:rsidTr="00E02B42">
        <w:trPr>
          <w:trHeight w:val="735"/>
        </w:trPr>
        <w:tc>
          <w:tcPr>
            <w:tcW w:w="4000" w:type="pct"/>
            <w:gridSpan w:val="2"/>
            <w:tcBorders>
              <w:top w:val="nil"/>
              <w:left w:val="nil"/>
              <w:bottom w:val="nil"/>
              <w:right w:val="nil"/>
            </w:tcBorders>
            <w:hideMark/>
          </w:tcPr>
          <w:p w:rsidR="00E02B42" w:rsidRPr="00E02B42" w:rsidRDefault="00E02B42" w:rsidP="00E02B42">
            <w:pPr>
              <w:spacing w:before="100" w:beforeAutospacing="1" w:after="100" w:afterAutospacing="1" w:line="240" w:lineRule="auto"/>
              <w:rPr>
                <w:rFonts w:ascii="Verdana" w:eastAsia="Times New Roman" w:hAnsi="Verdana" w:cs="Times New Roman"/>
                <w:sz w:val="24"/>
                <w:szCs w:val="24"/>
                <w:lang w:eastAsia="nl-BE"/>
              </w:rPr>
            </w:pPr>
            <w:r w:rsidRPr="00E02B42">
              <w:rPr>
                <w:rFonts w:ascii="Verdana" w:eastAsia="Times New Roman" w:hAnsi="Verdana" w:cs="Times New Roman"/>
                <w:b/>
                <w:bCs/>
                <w:sz w:val="24"/>
                <w:szCs w:val="24"/>
                <w:lang w:eastAsia="nl-BE"/>
              </w:rPr>
              <w:t>-Seizoensgebonden</w:t>
            </w:r>
          </w:p>
          <w:tbl>
            <w:tblPr>
              <w:tblW w:w="2600" w:type="pct"/>
              <w:tblBorders>
                <w:top w:val="outset" w:sz="36" w:space="0" w:color="111111"/>
                <w:left w:val="outset" w:sz="36" w:space="0" w:color="111111"/>
                <w:bottom w:val="outset" w:sz="36" w:space="0" w:color="111111"/>
                <w:right w:val="outset" w:sz="36" w:space="0" w:color="111111"/>
              </w:tblBorders>
              <w:shd w:val="clear" w:color="auto" w:fill="FF9933"/>
              <w:tblCellMar>
                <w:top w:w="30" w:type="dxa"/>
                <w:left w:w="30" w:type="dxa"/>
                <w:bottom w:w="30" w:type="dxa"/>
                <w:right w:w="30" w:type="dxa"/>
              </w:tblCellMar>
              <w:tblLook w:val="04A0" w:firstRow="1" w:lastRow="0" w:firstColumn="1" w:lastColumn="0" w:noHBand="0" w:noVBand="1"/>
            </w:tblPr>
            <w:tblGrid>
              <w:gridCol w:w="4647"/>
            </w:tblGrid>
            <w:tr w:rsidR="00E02B42" w:rsidRPr="00E02B42">
              <w:tc>
                <w:tcPr>
                  <w:tcW w:w="5000" w:type="pct"/>
                  <w:tcBorders>
                    <w:top w:val="outset" w:sz="6" w:space="0" w:color="111111"/>
                    <w:left w:val="outset" w:sz="6" w:space="0" w:color="111111"/>
                    <w:bottom w:val="outset" w:sz="6" w:space="0" w:color="111111"/>
                    <w:right w:val="outset" w:sz="6" w:space="0" w:color="111111"/>
                  </w:tcBorders>
                  <w:shd w:val="clear" w:color="auto" w:fill="FF9933"/>
                  <w:vAlign w:val="center"/>
                  <w:hideMark/>
                </w:tcPr>
                <w:p w:rsidR="00E02B42" w:rsidRPr="00E02B42" w:rsidRDefault="00E02B42" w:rsidP="00E02B42">
                  <w:pPr>
                    <w:spacing w:after="0" w:line="240" w:lineRule="auto"/>
                    <w:rPr>
                      <w:rFonts w:ascii="Times New Roman" w:eastAsia="Times New Roman" w:hAnsi="Times New Roman" w:cs="Times New Roman"/>
                      <w:sz w:val="24"/>
                      <w:szCs w:val="24"/>
                      <w:lang w:eastAsia="nl-BE"/>
                    </w:rPr>
                  </w:pPr>
                  <w:r w:rsidRPr="00E02B42">
                    <w:rPr>
                      <w:rFonts w:ascii="Times New Roman" w:eastAsia="Times New Roman" w:hAnsi="Times New Roman" w:cs="Times New Roman"/>
                      <w:b/>
                      <w:bCs/>
                      <w:i/>
                      <w:iCs/>
                      <w:sz w:val="24"/>
                      <w:szCs w:val="24"/>
                      <w:lang w:eastAsia="nl-BE"/>
                    </w:rPr>
                    <w:t>Lambik is geen bier het is LAMBIK!</w:t>
                  </w:r>
                </w:p>
                <w:p w:rsidR="00E02B42" w:rsidRPr="00E02B42" w:rsidRDefault="00E02B42" w:rsidP="00E02B42">
                  <w:pPr>
                    <w:spacing w:before="100" w:beforeAutospacing="1" w:after="100" w:afterAutospacing="1" w:line="240" w:lineRule="auto"/>
                    <w:rPr>
                      <w:rFonts w:ascii="Times New Roman" w:eastAsia="Times New Roman" w:hAnsi="Times New Roman" w:cs="Times New Roman"/>
                      <w:sz w:val="24"/>
                      <w:szCs w:val="24"/>
                      <w:lang w:eastAsia="nl-BE"/>
                    </w:rPr>
                  </w:pPr>
                  <w:r w:rsidRPr="00E02B42">
                    <w:rPr>
                      <w:rFonts w:ascii="Times New Roman" w:eastAsia="Times New Roman" w:hAnsi="Times New Roman" w:cs="Times New Roman"/>
                      <w:b/>
                      <w:bCs/>
                      <w:i/>
                      <w:iCs/>
                      <w:color w:val="800000"/>
                      <w:sz w:val="20"/>
                      <w:szCs w:val="20"/>
                      <w:lang w:eastAsia="nl-BE"/>
                    </w:rPr>
                    <w:t xml:space="preserve">Lorenzo </w:t>
                  </w:r>
                  <w:proofErr w:type="spellStart"/>
                  <w:r w:rsidRPr="00E02B42">
                    <w:rPr>
                      <w:rFonts w:ascii="Times New Roman" w:eastAsia="Times New Roman" w:hAnsi="Times New Roman" w:cs="Times New Roman"/>
                      <w:b/>
                      <w:bCs/>
                      <w:i/>
                      <w:iCs/>
                      <w:color w:val="800000"/>
                      <w:sz w:val="20"/>
                      <w:szCs w:val="20"/>
                      <w:lang w:eastAsia="nl-BE"/>
                    </w:rPr>
                    <w:t>Dabove</w:t>
                  </w:r>
                  <w:proofErr w:type="spellEnd"/>
                  <w:r w:rsidRPr="00E02B42">
                    <w:rPr>
                      <w:rFonts w:ascii="Times New Roman" w:eastAsia="Times New Roman" w:hAnsi="Times New Roman" w:cs="Times New Roman"/>
                      <w:color w:val="800000"/>
                      <w:sz w:val="20"/>
                      <w:szCs w:val="20"/>
                      <w:lang w:eastAsia="nl-BE"/>
                    </w:rPr>
                    <w:t>, Italiaans biercriticus</w:t>
                  </w:r>
                </w:p>
              </w:tc>
            </w:tr>
          </w:tbl>
          <w:p w:rsidR="00E02B42" w:rsidRPr="00E02B42" w:rsidRDefault="00E02B42" w:rsidP="00E02B42">
            <w:pPr>
              <w:spacing w:before="100" w:beforeAutospacing="1" w:after="100" w:afterAutospacing="1" w:line="240" w:lineRule="auto"/>
              <w:rPr>
                <w:rFonts w:ascii="Verdana" w:eastAsia="Times New Roman" w:hAnsi="Verdana" w:cs="Times New Roman"/>
                <w:sz w:val="24"/>
                <w:szCs w:val="24"/>
                <w:lang w:eastAsia="nl-BE"/>
              </w:rPr>
            </w:pPr>
            <w:r w:rsidRPr="00E02B42">
              <w:rPr>
                <w:rFonts w:ascii="Verdana" w:eastAsia="Times New Roman" w:hAnsi="Verdana" w:cs="Times New Roman"/>
                <w:sz w:val="24"/>
                <w:szCs w:val="24"/>
                <w:lang w:eastAsia="nl-BE"/>
              </w:rPr>
              <w:t> </w:t>
            </w:r>
          </w:p>
          <w:tbl>
            <w:tblPr>
              <w:tblW w:w="5000" w:type="pct"/>
              <w:tblCellMar>
                <w:top w:w="45" w:type="dxa"/>
                <w:left w:w="45" w:type="dxa"/>
                <w:bottom w:w="45" w:type="dxa"/>
                <w:right w:w="45" w:type="dxa"/>
              </w:tblCellMar>
              <w:tblLook w:val="04A0" w:firstRow="1" w:lastRow="0" w:firstColumn="1" w:lastColumn="0" w:noHBand="0" w:noVBand="1"/>
            </w:tblPr>
            <w:tblGrid>
              <w:gridCol w:w="2970"/>
              <w:gridCol w:w="5982"/>
            </w:tblGrid>
            <w:tr w:rsidR="00E02B42" w:rsidRPr="00E02B42">
              <w:tc>
                <w:tcPr>
                  <w:tcW w:w="1600" w:type="pct"/>
                  <w:tcBorders>
                    <w:top w:val="nil"/>
                    <w:left w:val="nil"/>
                    <w:bottom w:val="nil"/>
                    <w:right w:val="nil"/>
                  </w:tcBorders>
                  <w:vAlign w:val="center"/>
                  <w:hideMark/>
                </w:tcPr>
                <w:p w:rsidR="00E02B42" w:rsidRPr="00E02B42" w:rsidRDefault="00E02B42" w:rsidP="00E02B42">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lastRenderedPageBreak/>
                    <w:drawing>
                      <wp:inline distT="0" distB="0" distL="0" distR="0">
                        <wp:extent cx="1809750" cy="1123950"/>
                        <wp:effectExtent l="19050" t="0" r="0" b="0"/>
                        <wp:docPr id="3" name="Afbeelding 3" descr="http://home.scarlet.be/pajottenland/pajot/bier/v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scarlet.be/pajottenland/pajot/bier/vat.JPG"/>
                                <pic:cNvPicPr>
                                  <a:picLocks noChangeAspect="1" noChangeArrowheads="1"/>
                                </pic:cNvPicPr>
                              </pic:nvPicPr>
                              <pic:blipFill>
                                <a:blip r:embed="rId8" cstate="print"/>
                                <a:srcRect/>
                                <a:stretch>
                                  <a:fillRect/>
                                </a:stretch>
                              </pic:blipFill>
                              <pic:spPr bwMode="auto">
                                <a:xfrm>
                                  <a:off x="0" y="0"/>
                                  <a:ext cx="1809750" cy="1123950"/>
                                </a:xfrm>
                                <a:prstGeom prst="rect">
                                  <a:avLst/>
                                </a:prstGeom>
                                <a:noFill/>
                                <a:ln w="9525">
                                  <a:noFill/>
                                  <a:miter lim="800000"/>
                                  <a:headEnd/>
                                  <a:tailEnd/>
                                </a:ln>
                              </pic:spPr>
                            </pic:pic>
                          </a:graphicData>
                        </a:graphic>
                      </wp:inline>
                    </w:drawing>
                  </w:r>
                  <w:r w:rsidRPr="00E02B42">
                    <w:rPr>
                      <w:rFonts w:ascii="Times New Roman" w:eastAsia="Times New Roman" w:hAnsi="Times New Roman" w:cs="Times New Roman"/>
                      <w:sz w:val="24"/>
                      <w:szCs w:val="24"/>
                      <w:lang w:eastAsia="nl-BE"/>
                    </w:rPr>
                    <w:br/>
                    <w:t> </w:t>
                  </w:r>
                </w:p>
                <w:tbl>
                  <w:tblPr>
                    <w:tblW w:w="5000" w:type="pct"/>
                    <w:tblBorders>
                      <w:top w:val="outset" w:sz="6" w:space="0" w:color="111111"/>
                      <w:left w:val="outset" w:sz="6" w:space="0" w:color="111111"/>
                      <w:bottom w:val="outset" w:sz="6" w:space="0" w:color="111111"/>
                      <w:right w:val="outset" w:sz="6" w:space="0" w:color="111111"/>
                    </w:tblBorders>
                    <w:shd w:val="clear" w:color="auto" w:fill="C0C0C0"/>
                    <w:tblCellMar>
                      <w:left w:w="0" w:type="dxa"/>
                      <w:right w:w="0" w:type="dxa"/>
                    </w:tblCellMar>
                    <w:tblLook w:val="04A0" w:firstRow="1" w:lastRow="0" w:firstColumn="1" w:lastColumn="0" w:noHBand="0" w:noVBand="1"/>
                  </w:tblPr>
                  <w:tblGrid>
                    <w:gridCol w:w="2864"/>
                  </w:tblGrid>
                  <w:tr w:rsidR="00E02B42" w:rsidRPr="00E02B42">
                    <w:tc>
                      <w:tcPr>
                        <w:tcW w:w="500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B42" w:rsidRPr="00E02B42" w:rsidRDefault="00E02B42" w:rsidP="00E02B42">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E02B42">
                          <w:rPr>
                            <w:rFonts w:ascii="Times New Roman" w:eastAsia="Times New Roman" w:hAnsi="Times New Roman" w:cs="Times New Roman"/>
                            <w:sz w:val="20"/>
                            <w:szCs w:val="20"/>
                            <w:lang w:eastAsia="nl-BE"/>
                          </w:rPr>
                          <w:t>Gistende lambik</w:t>
                        </w:r>
                      </w:p>
                    </w:tc>
                  </w:tr>
                </w:tbl>
                <w:p w:rsidR="00E02B42" w:rsidRPr="00E02B42" w:rsidRDefault="00E02B42" w:rsidP="00E02B42">
                  <w:pPr>
                    <w:spacing w:after="0" w:line="240" w:lineRule="auto"/>
                    <w:rPr>
                      <w:rFonts w:ascii="Times New Roman" w:eastAsia="Times New Roman" w:hAnsi="Times New Roman" w:cs="Times New Roman"/>
                      <w:sz w:val="24"/>
                      <w:szCs w:val="24"/>
                      <w:lang w:eastAsia="nl-BE"/>
                    </w:rPr>
                  </w:pPr>
                </w:p>
              </w:tc>
              <w:tc>
                <w:tcPr>
                  <w:tcW w:w="3400" w:type="pct"/>
                  <w:vMerge w:val="restart"/>
                  <w:tcBorders>
                    <w:top w:val="nil"/>
                    <w:left w:val="nil"/>
                    <w:bottom w:val="nil"/>
                    <w:right w:val="nil"/>
                  </w:tcBorders>
                  <w:vAlign w:val="center"/>
                  <w:hideMark/>
                </w:tcPr>
                <w:p w:rsidR="00E02B42" w:rsidRPr="00E02B42" w:rsidRDefault="00E02B42" w:rsidP="00E02B42">
                  <w:pPr>
                    <w:spacing w:before="100" w:beforeAutospacing="1" w:after="100" w:afterAutospacing="1" w:line="240" w:lineRule="auto"/>
                    <w:rPr>
                      <w:rFonts w:ascii="Times New Roman" w:eastAsia="Times New Roman" w:hAnsi="Times New Roman" w:cs="Times New Roman"/>
                      <w:sz w:val="24"/>
                      <w:szCs w:val="24"/>
                      <w:lang w:eastAsia="nl-BE"/>
                    </w:rPr>
                  </w:pPr>
                  <w:r w:rsidRPr="00E02B42">
                    <w:rPr>
                      <w:rFonts w:ascii="Times New Roman" w:eastAsia="Times New Roman" w:hAnsi="Times New Roman" w:cs="Times New Roman"/>
                      <w:sz w:val="20"/>
                      <w:szCs w:val="20"/>
                      <w:lang w:eastAsia="nl-BE"/>
                    </w:rPr>
                    <w:t>In de klassieke brouwerijen wordt gebruik gemaakt van kunstmatige koeling en komt de wort niet in aanraking met de buitenlucht. Hierdoor is het mogelijk het hele jaar door te brouwen. Voor lambiek is "natuurlijke" bevruchting noodzakelijk en is brouwen in de zomer onmogelijk:</w:t>
                  </w:r>
                  <w:r w:rsidRPr="00E02B42">
                    <w:rPr>
                      <w:rFonts w:ascii="Times New Roman" w:eastAsia="Times New Roman" w:hAnsi="Times New Roman" w:cs="Times New Roman"/>
                      <w:sz w:val="20"/>
                      <w:szCs w:val="20"/>
                      <w:lang w:eastAsia="nl-BE"/>
                    </w:rPr>
                    <w:br/>
                    <w:t> - de lucht is te warm om goed te koelen;</w:t>
                  </w:r>
                  <w:r w:rsidRPr="00E02B42">
                    <w:rPr>
                      <w:rFonts w:ascii="Times New Roman" w:eastAsia="Times New Roman" w:hAnsi="Times New Roman" w:cs="Times New Roman"/>
                      <w:sz w:val="20"/>
                      <w:szCs w:val="20"/>
                      <w:lang w:eastAsia="nl-BE"/>
                    </w:rPr>
                    <w:br/>
                    <w:t> - in de winter is de lucht zuiverder en bestaat er minder risico dat ongewenste gisten en bacteriën in contact komen met de wort;</w:t>
                  </w:r>
                  <w:r w:rsidRPr="00E02B42">
                    <w:rPr>
                      <w:rFonts w:ascii="Times New Roman" w:eastAsia="Times New Roman" w:hAnsi="Times New Roman" w:cs="Times New Roman"/>
                      <w:sz w:val="20"/>
                      <w:szCs w:val="20"/>
                      <w:lang w:eastAsia="nl-BE"/>
                    </w:rPr>
                    <w:br/>
                    <w:t xml:space="preserve"> - vroeger waren veel brouwerijen gemengde bedrijven,boerderij en brouwerij, een paar voorbeelden hiervan </w:t>
                  </w:r>
                  <w:proofErr w:type="spellStart"/>
                  <w:r w:rsidRPr="00E02B42">
                    <w:rPr>
                      <w:rFonts w:ascii="Times New Roman" w:eastAsia="Times New Roman" w:hAnsi="Times New Roman" w:cs="Times New Roman"/>
                      <w:sz w:val="20"/>
                      <w:szCs w:val="20"/>
                      <w:lang w:eastAsia="nl-BE"/>
                    </w:rPr>
                    <w:t>waren:Timmermans</w:t>
                  </w:r>
                  <w:proofErr w:type="spellEnd"/>
                  <w:r w:rsidRPr="00E02B42">
                    <w:rPr>
                      <w:rFonts w:ascii="Times New Roman" w:eastAsia="Times New Roman" w:hAnsi="Times New Roman" w:cs="Times New Roman"/>
                      <w:sz w:val="20"/>
                      <w:szCs w:val="20"/>
                      <w:lang w:eastAsia="nl-BE"/>
                    </w:rPr>
                    <w:t xml:space="preserve"> te Itterbeek, De </w:t>
                  </w:r>
                  <w:proofErr w:type="spellStart"/>
                  <w:r w:rsidRPr="00E02B42">
                    <w:rPr>
                      <w:rFonts w:ascii="Times New Roman" w:eastAsia="Times New Roman" w:hAnsi="Times New Roman" w:cs="Times New Roman"/>
                      <w:sz w:val="20"/>
                      <w:szCs w:val="20"/>
                      <w:lang w:eastAsia="nl-BE"/>
                    </w:rPr>
                    <w:t>Keersmaeker</w:t>
                  </w:r>
                  <w:proofErr w:type="spellEnd"/>
                  <w:r w:rsidRPr="00E02B42">
                    <w:rPr>
                      <w:rFonts w:ascii="Times New Roman" w:eastAsia="Times New Roman" w:hAnsi="Times New Roman" w:cs="Times New Roman"/>
                      <w:sz w:val="20"/>
                      <w:szCs w:val="20"/>
                      <w:lang w:eastAsia="nl-BE"/>
                    </w:rPr>
                    <w:t xml:space="preserve"> te </w:t>
                  </w:r>
                  <w:proofErr w:type="spellStart"/>
                  <w:r w:rsidRPr="00E02B42">
                    <w:rPr>
                      <w:rFonts w:ascii="Times New Roman" w:eastAsia="Times New Roman" w:hAnsi="Times New Roman" w:cs="Times New Roman"/>
                      <w:sz w:val="20"/>
                      <w:szCs w:val="20"/>
                      <w:lang w:eastAsia="nl-BE"/>
                    </w:rPr>
                    <w:t>Kobbegem</w:t>
                  </w:r>
                  <w:proofErr w:type="spellEnd"/>
                  <w:r w:rsidRPr="00E02B42">
                    <w:rPr>
                      <w:rFonts w:ascii="Times New Roman" w:eastAsia="Times New Roman" w:hAnsi="Times New Roman" w:cs="Times New Roman"/>
                      <w:sz w:val="20"/>
                      <w:szCs w:val="20"/>
                      <w:lang w:eastAsia="nl-BE"/>
                    </w:rPr>
                    <w:t xml:space="preserve">, De </w:t>
                  </w:r>
                  <w:proofErr w:type="spellStart"/>
                  <w:r w:rsidRPr="00E02B42">
                    <w:rPr>
                      <w:rFonts w:ascii="Times New Roman" w:eastAsia="Times New Roman" w:hAnsi="Times New Roman" w:cs="Times New Roman"/>
                      <w:sz w:val="20"/>
                      <w:szCs w:val="20"/>
                      <w:lang w:eastAsia="nl-BE"/>
                    </w:rPr>
                    <w:t>Troch</w:t>
                  </w:r>
                  <w:proofErr w:type="spellEnd"/>
                  <w:r w:rsidRPr="00E02B42">
                    <w:rPr>
                      <w:rFonts w:ascii="Times New Roman" w:eastAsia="Times New Roman" w:hAnsi="Times New Roman" w:cs="Times New Roman"/>
                      <w:sz w:val="20"/>
                      <w:szCs w:val="20"/>
                      <w:lang w:eastAsia="nl-BE"/>
                    </w:rPr>
                    <w:t xml:space="preserve"> te </w:t>
                  </w:r>
                  <w:proofErr w:type="spellStart"/>
                  <w:r w:rsidRPr="00E02B42">
                    <w:rPr>
                      <w:rFonts w:ascii="Times New Roman" w:eastAsia="Times New Roman" w:hAnsi="Times New Roman" w:cs="Times New Roman"/>
                      <w:sz w:val="20"/>
                      <w:szCs w:val="20"/>
                      <w:lang w:eastAsia="nl-BE"/>
                    </w:rPr>
                    <w:t>Wambeek</w:t>
                  </w:r>
                  <w:proofErr w:type="spellEnd"/>
                  <w:r w:rsidRPr="00E02B42">
                    <w:rPr>
                      <w:rFonts w:ascii="Times New Roman" w:eastAsia="Times New Roman" w:hAnsi="Times New Roman" w:cs="Times New Roman"/>
                      <w:sz w:val="20"/>
                      <w:szCs w:val="20"/>
                      <w:lang w:eastAsia="nl-BE"/>
                    </w:rPr>
                    <w:t xml:space="preserve">... De boer beschikte over de grondstoffen en  had  in de winter meer tijd om te brouwen omdat dan er geen landbouwactiviteiten waren en hij kon aldus zorgen voor een tewerkstelling van het, toen nog, aanwezige personeel. </w:t>
                  </w:r>
                  <w:r w:rsidRPr="00E02B42">
                    <w:rPr>
                      <w:rFonts w:ascii="Times New Roman" w:eastAsia="Times New Roman" w:hAnsi="Times New Roman" w:cs="Times New Roman"/>
                      <w:sz w:val="20"/>
                      <w:szCs w:val="20"/>
                      <w:lang w:eastAsia="nl-BE"/>
                    </w:rPr>
                    <w:br/>
                    <w:t xml:space="preserve">Een nog bestaand voorbeeld (2005) is de brouwerij </w:t>
                  </w:r>
                  <w:proofErr w:type="spellStart"/>
                  <w:r w:rsidRPr="00E02B42">
                    <w:rPr>
                      <w:rFonts w:ascii="Times New Roman" w:eastAsia="Times New Roman" w:hAnsi="Times New Roman" w:cs="Times New Roman"/>
                      <w:sz w:val="20"/>
                      <w:szCs w:val="20"/>
                      <w:lang w:eastAsia="nl-BE"/>
                    </w:rPr>
                    <w:t>Girardin</w:t>
                  </w:r>
                  <w:proofErr w:type="spellEnd"/>
                  <w:r w:rsidRPr="00E02B42">
                    <w:rPr>
                      <w:rFonts w:ascii="Times New Roman" w:eastAsia="Times New Roman" w:hAnsi="Times New Roman" w:cs="Times New Roman"/>
                      <w:sz w:val="20"/>
                      <w:szCs w:val="20"/>
                      <w:lang w:eastAsia="nl-BE"/>
                    </w:rPr>
                    <w:t xml:space="preserve"> te St.-</w:t>
                  </w:r>
                  <w:proofErr w:type="spellStart"/>
                  <w:r w:rsidRPr="00E02B42">
                    <w:rPr>
                      <w:rFonts w:ascii="Times New Roman" w:eastAsia="Times New Roman" w:hAnsi="Times New Roman" w:cs="Times New Roman"/>
                      <w:sz w:val="20"/>
                      <w:szCs w:val="20"/>
                      <w:lang w:eastAsia="nl-BE"/>
                    </w:rPr>
                    <w:t>Ulriks</w:t>
                  </w:r>
                  <w:proofErr w:type="spellEnd"/>
                  <w:r w:rsidRPr="00E02B42">
                    <w:rPr>
                      <w:rFonts w:ascii="Times New Roman" w:eastAsia="Times New Roman" w:hAnsi="Times New Roman" w:cs="Times New Roman"/>
                      <w:sz w:val="20"/>
                      <w:szCs w:val="20"/>
                      <w:lang w:eastAsia="nl-BE"/>
                    </w:rPr>
                    <w:t>-Kapelle.</w:t>
                  </w:r>
                </w:p>
              </w:tc>
            </w:tr>
            <w:tr w:rsidR="00E02B42" w:rsidRPr="00E02B42">
              <w:tc>
                <w:tcPr>
                  <w:tcW w:w="1600" w:type="pct"/>
                  <w:tcBorders>
                    <w:top w:val="nil"/>
                    <w:left w:val="nil"/>
                    <w:bottom w:val="nil"/>
                    <w:right w:val="nil"/>
                  </w:tcBorders>
                  <w:vAlign w:val="center"/>
                  <w:hideMark/>
                </w:tcPr>
                <w:p w:rsidR="00E02B42" w:rsidRPr="00E02B42" w:rsidRDefault="00E02B42" w:rsidP="00E02B42">
                  <w:pPr>
                    <w:spacing w:after="0" w:line="240" w:lineRule="auto"/>
                    <w:rPr>
                      <w:rFonts w:ascii="Times New Roman" w:eastAsia="Times New Roman" w:hAnsi="Times New Roman" w:cs="Times New Roman"/>
                      <w:sz w:val="24"/>
                      <w:szCs w:val="24"/>
                      <w:lang w:eastAsia="nl-BE"/>
                    </w:rPr>
                  </w:pPr>
                  <w:r w:rsidRPr="00E02B42">
                    <w:rPr>
                      <w:rFonts w:ascii="Times New Roman" w:eastAsia="Times New Roman" w:hAnsi="Times New Roman" w:cs="Times New Roman"/>
                      <w:sz w:val="24"/>
                      <w:szCs w:val="24"/>
                      <w:lang w:eastAsia="nl-BE"/>
                    </w:rPr>
                    <w:t> </w:t>
                  </w:r>
                </w:p>
              </w:tc>
              <w:tc>
                <w:tcPr>
                  <w:tcW w:w="0" w:type="auto"/>
                  <w:vMerge/>
                  <w:tcBorders>
                    <w:top w:val="nil"/>
                    <w:left w:val="nil"/>
                    <w:bottom w:val="nil"/>
                    <w:right w:val="nil"/>
                  </w:tcBorders>
                  <w:vAlign w:val="center"/>
                  <w:hideMark/>
                </w:tcPr>
                <w:p w:rsidR="00E02B42" w:rsidRPr="00E02B42" w:rsidRDefault="00E02B42" w:rsidP="00E02B42">
                  <w:pPr>
                    <w:spacing w:after="0" w:line="240" w:lineRule="auto"/>
                    <w:rPr>
                      <w:rFonts w:ascii="Times New Roman" w:eastAsia="Times New Roman" w:hAnsi="Times New Roman" w:cs="Times New Roman"/>
                      <w:sz w:val="24"/>
                      <w:szCs w:val="24"/>
                      <w:lang w:eastAsia="nl-BE"/>
                    </w:rPr>
                  </w:pPr>
                </w:p>
              </w:tc>
            </w:tr>
          </w:tbl>
          <w:p w:rsidR="00E02B42" w:rsidRPr="00E02B42" w:rsidRDefault="00E02B42" w:rsidP="00E02B42">
            <w:pPr>
              <w:spacing w:after="0" w:line="240" w:lineRule="auto"/>
              <w:rPr>
                <w:rFonts w:ascii="Verdana" w:eastAsia="Times New Roman" w:hAnsi="Verdana" w:cs="Times New Roman"/>
                <w:sz w:val="24"/>
                <w:szCs w:val="24"/>
                <w:lang w:eastAsia="nl-BE"/>
              </w:rPr>
            </w:pPr>
          </w:p>
        </w:tc>
      </w:tr>
      <w:tr w:rsidR="00E02B42" w:rsidRPr="00E02B42" w:rsidTr="00E02B42">
        <w:trPr>
          <w:trHeight w:val="720"/>
        </w:trPr>
        <w:tc>
          <w:tcPr>
            <w:tcW w:w="4000" w:type="pct"/>
            <w:gridSpan w:val="2"/>
            <w:tcBorders>
              <w:top w:val="nil"/>
              <w:left w:val="nil"/>
              <w:bottom w:val="nil"/>
              <w:right w:val="nil"/>
            </w:tcBorders>
            <w:hideMark/>
          </w:tcPr>
          <w:p w:rsidR="00E02B42" w:rsidRPr="00E02B42" w:rsidRDefault="00E02B42" w:rsidP="00E02B42">
            <w:pPr>
              <w:spacing w:before="100" w:beforeAutospacing="1" w:after="100" w:afterAutospacing="1" w:line="240" w:lineRule="auto"/>
              <w:rPr>
                <w:rFonts w:ascii="Verdana" w:eastAsia="Times New Roman" w:hAnsi="Verdana" w:cs="Times New Roman"/>
                <w:sz w:val="24"/>
                <w:szCs w:val="24"/>
                <w:lang w:eastAsia="nl-BE"/>
              </w:rPr>
            </w:pPr>
            <w:r w:rsidRPr="00E02B42">
              <w:rPr>
                <w:rFonts w:ascii="Verdana" w:eastAsia="Times New Roman" w:hAnsi="Verdana" w:cs="Times New Roman"/>
                <w:b/>
                <w:bCs/>
                <w:sz w:val="24"/>
                <w:szCs w:val="24"/>
                <w:lang w:eastAsia="nl-BE"/>
              </w:rPr>
              <w:lastRenderedPageBreak/>
              <w:t>-Houten tonnen</w:t>
            </w:r>
          </w:p>
          <w:tbl>
            <w:tblPr>
              <w:tblW w:w="5000" w:type="pct"/>
              <w:tblCellMar>
                <w:top w:w="30" w:type="dxa"/>
                <w:left w:w="30" w:type="dxa"/>
                <w:bottom w:w="30" w:type="dxa"/>
                <w:right w:w="30" w:type="dxa"/>
              </w:tblCellMar>
              <w:tblLook w:val="04A0" w:firstRow="1" w:lastRow="0" w:firstColumn="1" w:lastColumn="0" w:noHBand="0" w:noVBand="1"/>
            </w:tblPr>
            <w:tblGrid>
              <w:gridCol w:w="4632"/>
              <w:gridCol w:w="4320"/>
            </w:tblGrid>
            <w:tr w:rsidR="00E02B42" w:rsidRPr="00E02B42">
              <w:trPr>
                <w:trHeight w:val="3795"/>
              </w:trPr>
              <w:tc>
                <w:tcPr>
                  <w:tcW w:w="2800" w:type="pct"/>
                  <w:tcBorders>
                    <w:top w:val="nil"/>
                    <w:left w:val="nil"/>
                    <w:bottom w:val="nil"/>
                    <w:right w:val="nil"/>
                  </w:tcBorders>
                  <w:hideMark/>
                </w:tcPr>
                <w:p w:rsidR="00E02B42" w:rsidRPr="00E02B42" w:rsidRDefault="00E02B42" w:rsidP="00E02B42">
                  <w:pPr>
                    <w:spacing w:before="100" w:beforeAutospacing="1" w:after="100" w:afterAutospacing="1" w:line="240" w:lineRule="auto"/>
                    <w:rPr>
                      <w:rFonts w:ascii="Times New Roman" w:eastAsia="Times New Roman" w:hAnsi="Times New Roman" w:cs="Times New Roman"/>
                      <w:sz w:val="24"/>
                      <w:szCs w:val="24"/>
                      <w:lang w:eastAsia="nl-BE"/>
                    </w:rPr>
                  </w:pPr>
                  <w:r w:rsidRPr="00E02B42">
                    <w:rPr>
                      <w:rFonts w:ascii="Times New Roman" w:eastAsia="Times New Roman" w:hAnsi="Times New Roman" w:cs="Times New Roman"/>
                      <w:sz w:val="20"/>
                      <w:szCs w:val="20"/>
                      <w:lang w:eastAsia="nl-BE"/>
                    </w:rPr>
                    <w:t>In moderne brouwerijen wordt nog enkel gebruik gemaakt van roestvrijstalen vaten. Deze zijn veel gemakkelijker te onderhouden en economischer. Om de lambiek te laten rijpen wordt gebruik gemaakt van houten tonnen. Lambiek blijft dan tot drie jaar lang rijpen om alle suikers om te zetten in alcohol.</w:t>
                  </w:r>
                  <w:r w:rsidRPr="00E02B42">
                    <w:rPr>
                      <w:rFonts w:ascii="Times New Roman" w:eastAsia="Times New Roman" w:hAnsi="Times New Roman" w:cs="Times New Roman"/>
                      <w:sz w:val="20"/>
                      <w:szCs w:val="20"/>
                      <w:lang w:eastAsia="nl-BE"/>
                    </w:rPr>
                    <w:br/>
                    <w:t xml:space="preserve">Hiervoor worden vaten gebruikt afkomstig uit voornamelijk wijngebieden. Eertijds werden vaten gebruikt waarin de wijn, port of sherry naar onze streken verscheept werd. Sinds het veralgemenen van de kasteelbotteling, worden de tonnen gekocht bij wijnboeren in Frankrijk en Spanje en ook in het bierland Tsjechië. In het </w:t>
                  </w:r>
                  <w:proofErr w:type="spellStart"/>
                  <w:r w:rsidRPr="00E02B42">
                    <w:rPr>
                      <w:rFonts w:ascii="Times New Roman" w:eastAsia="Times New Roman" w:hAnsi="Times New Roman" w:cs="Times New Roman"/>
                      <w:sz w:val="20"/>
                      <w:szCs w:val="20"/>
                      <w:lang w:eastAsia="nl-BE"/>
                    </w:rPr>
                    <w:t>Pajottenland</w:t>
                  </w:r>
                  <w:proofErr w:type="spellEnd"/>
                  <w:r w:rsidRPr="00E02B42">
                    <w:rPr>
                      <w:rFonts w:ascii="Times New Roman" w:eastAsia="Times New Roman" w:hAnsi="Times New Roman" w:cs="Times New Roman"/>
                      <w:sz w:val="20"/>
                      <w:szCs w:val="20"/>
                      <w:lang w:eastAsia="nl-BE"/>
                    </w:rPr>
                    <w:t xml:space="preserve"> werden ook vaten vervaardigd met een inhoud van ca. 250 liter.</w:t>
                  </w:r>
                </w:p>
              </w:tc>
              <w:tc>
                <w:tcPr>
                  <w:tcW w:w="2200" w:type="pct"/>
                  <w:tcBorders>
                    <w:top w:val="nil"/>
                    <w:left w:val="nil"/>
                    <w:bottom w:val="nil"/>
                    <w:right w:val="nil"/>
                  </w:tcBorders>
                  <w:vAlign w:val="center"/>
                  <w:hideMark/>
                </w:tcPr>
                <w:p w:rsidR="00E02B42" w:rsidRPr="00E02B42" w:rsidRDefault="00E02B42" w:rsidP="00E02B42">
                  <w:pPr>
                    <w:spacing w:before="100" w:beforeAutospacing="1" w:after="100" w:afterAutospacing="1"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noProof/>
                      <w:sz w:val="20"/>
                      <w:szCs w:val="20"/>
                      <w:lang w:eastAsia="nl-BE"/>
                    </w:rPr>
                    <w:drawing>
                      <wp:inline distT="0" distB="0" distL="0" distR="0">
                        <wp:extent cx="2686050" cy="1752600"/>
                        <wp:effectExtent l="19050" t="0" r="0" b="0"/>
                        <wp:docPr id="4" name="Afbeelding 4" descr="http://home.scarlet.be/pajottenland/pajot/bier/va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me.scarlet.be/pajottenland/pajot/bier/vaten.JPG"/>
                                <pic:cNvPicPr>
                                  <a:picLocks noChangeAspect="1" noChangeArrowheads="1"/>
                                </pic:cNvPicPr>
                              </pic:nvPicPr>
                              <pic:blipFill>
                                <a:blip r:embed="rId9" cstate="print"/>
                                <a:srcRect/>
                                <a:stretch>
                                  <a:fillRect/>
                                </a:stretch>
                              </pic:blipFill>
                              <pic:spPr bwMode="auto">
                                <a:xfrm>
                                  <a:off x="0" y="0"/>
                                  <a:ext cx="2686050" cy="1752600"/>
                                </a:xfrm>
                                <a:prstGeom prst="rect">
                                  <a:avLst/>
                                </a:prstGeom>
                                <a:noFill/>
                                <a:ln w="9525">
                                  <a:noFill/>
                                  <a:miter lim="800000"/>
                                  <a:headEnd/>
                                  <a:tailEnd/>
                                </a:ln>
                              </pic:spPr>
                            </pic:pic>
                          </a:graphicData>
                        </a:graphic>
                      </wp:inline>
                    </w:drawing>
                  </w:r>
                </w:p>
                <w:tbl>
                  <w:tblPr>
                    <w:tblW w:w="4800" w:type="pct"/>
                    <w:jc w:val="center"/>
                    <w:tblBorders>
                      <w:top w:val="outset" w:sz="6" w:space="0" w:color="111111"/>
                      <w:left w:val="outset" w:sz="6" w:space="0" w:color="111111"/>
                      <w:bottom w:val="outset" w:sz="6" w:space="0" w:color="111111"/>
                      <w:right w:val="outset" w:sz="6" w:space="0" w:color="111111"/>
                    </w:tblBorders>
                    <w:shd w:val="clear" w:color="auto" w:fill="C0C0C0"/>
                    <w:tblCellMar>
                      <w:top w:w="45" w:type="dxa"/>
                      <w:left w:w="45" w:type="dxa"/>
                      <w:bottom w:w="45" w:type="dxa"/>
                      <w:right w:w="45" w:type="dxa"/>
                    </w:tblCellMar>
                    <w:tblLook w:val="04A0" w:firstRow="1" w:lastRow="0" w:firstColumn="1" w:lastColumn="0" w:noHBand="0" w:noVBand="1"/>
                  </w:tblPr>
                  <w:tblGrid>
                    <w:gridCol w:w="4074"/>
                  </w:tblGrid>
                  <w:tr w:rsidR="00E02B42" w:rsidRPr="00E02B42">
                    <w:trPr>
                      <w:jc w:val="center"/>
                    </w:trPr>
                    <w:tc>
                      <w:tcPr>
                        <w:tcW w:w="500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B42" w:rsidRPr="00E02B42" w:rsidRDefault="00E02B42" w:rsidP="00E02B42">
                        <w:pPr>
                          <w:spacing w:before="100" w:beforeAutospacing="1" w:after="100" w:afterAutospacing="1" w:line="240" w:lineRule="auto"/>
                          <w:jc w:val="center"/>
                          <w:rPr>
                            <w:rFonts w:ascii="Times New Roman" w:eastAsia="Times New Roman" w:hAnsi="Times New Roman" w:cs="Times New Roman"/>
                            <w:sz w:val="24"/>
                            <w:szCs w:val="24"/>
                            <w:lang w:eastAsia="nl-BE"/>
                          </w:rPr>
                        </w:pPr>
                        <w:proofErr w:type="spellStart"/>
                        <w:r w:rsidRPr="00E02B42">
                          <w:rPr>
                            <w:rFonts w:ascii="Times New Roman" w:eastAsia="Times New Roman" w:hAnsi="Times New Roman" w:cs="Times New Roman"/>
                            <w:sz w:val="20"/>
                            <w:szCs w:val="20"/>
                            <w:lang w:eastAsia="nl-BE"/>
                          </w:rPr>
                          <w:t>Lambikrijping</w:t>
                        </w:r>
                        <w:proofErr w:type="spellEnd"/>
                        <w:r w:rsidRPr="00E02B42">
                          <w:rPr>
                            <w:rFonts w:ascii="Times New Roman" w:eastAsia="Times New Roman" w:hAnsi="Times New Roman" w:cs="Times New Roman"/>
                            <w:sz w:val="20"/>
                            <w:szCs w:val="20"/>
                            <w:lang w:eastAsia="nl-BE"/>
                          </w:rPr>
                          <w:t xml:space="preserve"> in de vroegere brouwerij De Neve te Schepdaal</w:t>
                        </w:r>
                      </w:p>
                    </w:tc>
                  </w:tr>
                </w:tbl>
                <w:p w:rsidR="00E02B42" w:rsidRPr="00E02B42" w:rsidRDefault="00E02B42" w:rsidP="00E02B42">
                  <w:pPr>
                    <w:spacing w:after="0" w:line="240" w:lineRule="auto"/>
                    <w:jc w:val="center"/>
                    <w:rPr>
                      <w:rFonts w:ascii="Times New Roman" w:eastAsia="Times New Roman" w:hAnsi="Times New Roman" w:cs="Times New Roman"/>
                      <w:sz w:val="24"/>
                      <w:szCs w:val="24"/>
                      <w:lang w:eastAsia="nl-BE"/>
                    </w:rPr>
                  </w:pPr>
                </w:p>
              </w:tc>
            </w:tr>
            <w:tr w:rsidR="00E02B42" w:rsidRPr="00E02B42">
              <w:trPr>
                <w:trHeight w:val="4035"/>
              </w:trPr>
              <w:tc>
                <w:tcPr>
                  <w:tcW w:w="5000" w:type="pct"/>
                  <w:gridSpan w:val="2"/>
                  <w:tcBorders>
                    <w:top w:val="nil"/>
                    <w:left w:val="nil"/>
                    <w:bottom w:val="nil"/>
                    <w:right w:val="nil"/>
                  </w:tcBorders>
                  <w:vAlign w:val="center"/>
                  <w:hideMark/>
                </w:tcPr>
                <w:p w:rsidR="00E02B42" w:rsidRPr="00E02B42" w:rsidRDefault="00E02B42" w:rsidP="00E02B42">
                  <w:pPr>
                    <w:spacing w:before="100" w:beforeAutospacing="1" w:after="100" w:afterAutospacing="1" w:line="240" w:lineRule="auto"/>
                    <w:rPr>
                      <w:rFonts w:ascii="Times New Roman" w:eastAsia="Times New Roman" w:hAnsi="Times New Roman" w:cs="Times New Roman"/>
                      <w:sz w:val="24"/>
                      <w:szCs w:val="24"/>
                      <w:lang w:eastAsia="nl-BE"/>
                    </w:rPr>
                  </w:pPr>
                  <w:r w:rsidRPr="00E02B42">
                    <w:rPr>
                      <w:rFonts w:ascii="Times New Roman" w:eastAsia="Times New Roman" w:hAnsi="Times New Roman" w:cs="Times New Roman"/>
                      <w:sz w:val="20"/>
                      <w:szCs w:val="20"/>
                      <w:lang w:eastAsia="nl-BE"/>
                    </w:rPr>
                    <w:t>Kleinere vaten voor de bevoorrading van de klanten werden, bij grotere brouwerijen, gemaakt door een eigen kuiper. Daar de volledige rijping meerdere jaren duurt is er noodzaak aan een grote opslagcapaciteit, zowel in tonnen als in ruimte. Dit staat in schril contrast met de gewone brouwerijen waar het bier soms na enkele weken, hoogstens een paar maanden, reeks verkoopklaar is.</w:t>
                  </w:r>
                  <w:r w:rsidRPr="00E02B42">
                    <w:rPr>
                      <w:rFonts w:ascii="Times New Roman" w:eastAsia="Times New Roman" w:hAnsi="Times New Roman" w:cs="Times New Roman"/>
                      <w:sz w:val="20"/>
                      <w:szCs w:val="20"/>
                      <w:lang w:eastAsia="nl-BE"/>
                    </w:rPr>
                    <w:br/>
                    <w:t xml:space="preserve">In de 19de eeuw en tot kort na WO II was lambik een zeer populaire drank. In de meeste huizen van het </w:t>
                  </w:r>
                  <w:proofErr w:type="spellStart"/>
                  <w:r w:rsidRPr="00E02B42">
                    <w:rPr>
                      <w:rFonts w:ascii="Times New Roman" w:eastAsia="Times New Roman" w:hAnsi="Times New Roman" w:cs="Times New Roman"/>
                      <w:sz w:val="20"/>
                      <w:szCs w:val="20"/>
                      <w:lang w:eastAsia="nl-BE"/>
                    </w:rPr>
                    <w:t>Pajottenland</w:t>
                  </w:r>
                  <w:proofErr w:type="spellEnd"/>
                  <w:r w:rsidRPr="00E02B42">
                    <w:rPr>
                      <w:rFonts w:ascii="Times New Roman" w:eastAsia="Times New Roman" w:hAnsi="Times New Roman" w:cs="Times New Roman"/>
                      <w:sz w:val="20"/>
                      <w:szCs w:val="20"/>
                      <w:lang w:eastAsia="nl-BE"/>
                    </w:rPr>
                    <w:t xml:space="preserve"> was toen minstens één vaatje lambik te vinden. Lambik was een dagdagelijkse drank voor boeren en werklieden. Het was een   gewoonte bij vele boeren dat zij een deel van hun graanoogst naar de brouwerij brachten. Na de winter leverde de brouwer dan een hoeveelheid lambik af. Dit is een bewijs van de vruchtbaarheid van de gronden in het </w:t>
                  </w:r>
                  <w:proofErr w:type="spellStart"/>
                  <w:r w:rsidRPr="00E02B42">
                    <w:rPr>
                      <w:rFonts w:ascii="Times New Roman" w:eastAsia="Times New Roman" w:hAnsi="Times New Roman" w:cs="Times New Roman"/>
                      <w:sz w:val="20"/>
                      <w:szCs w:val="20"/>
                      <w:lang w:eastAsia="nl-BE"/>
                    </w:rPr>
                    <w:t>Pajottenland</w:t>
                  </w:r>
                  <w:proofErr w:type="spellEnd"/>
                  <w:r w:rsidRPr="00E02B42">
                    <w:rPr>
                      <w:rFonts w:ascii="Times New Roman" w:eastAsia="Times New Roman" w:hAnsi="Times New Roman" w:cs="Times New Roman"/>
                      <w:sz w:val="20"/>
                      <w:szCs w:val="20"/>
                      <w:lang w:eastAsia="nl-BE"/>
                    </w:rPr>
                    <w:t>, er was voldoende tarwe om niet enkel gebruikt te worden voor broodmeel maar  ook nog om bier te  brouwen.</w:t>
                  </w:r>
                  <w:r w:rsidRPr="00E02B42">
                    <w:rPr>
                      <w:rFonts w:ascii="Times New Roman" w:eastAsia="Times New Roman" w:hAnsi="Times New Roman" w:cs="Times New Roman"/>
                      <w:sz w:val="20"/>
                      <w:szCs w:val="20"/>
                      <w:lang w:eastAsia="nl-BE"/>
                    </w:rPr>
                    <w:br/>
                    <w:t>Lambik werd nooit op flessen getrokken, het werd steeds van het vat getapt. Daar lambik niet gefilterd wordt ziet jonge lambik, in de streektaal ook "</w:t>
                  </w:r>
                  <w:proofErr w:type="spellStart"/>
                  <w:r w:rsidRPr="00E02B42">
                    <w:rPr>
                      <w:rFonts w:ascii="Times New Roman" w:eastAsia="Times New Roman" w:hAnsi="Times New Roman" w:cs="Times New Roman"/>
                      <w:i/>
                      <w:iCs/>
                      <w:sz w:val="20"/>
                      <w:szCs w:val="20"/>
                      <w:lang w:eastAsia="nl-BE"/>
                    </w:rPr>
                    <w:t>joenk</w:t>
                  </w:r>
                  <w:proofErr w:type="spellEnd"/>
                  <w:r w:rsidRPr="00E02B42">
                    <w:rPr>
                      <w:rFonts w:ascii="Times New Roman" w:eastAsia="Times New Roman" w:hAnsi="Times New Roman" w:cs="Times New Roman"/>
                      <w:sz w:val="20"/>
                      <w:szCs w:val="20"/>
                      <w:lang w:eastAsia="nl-BE"/>
                    </w:rPr>
                    <w:t>"  of "</w:t>
                  </w:r>
                  <w:r w:rsidRPr="00E02B42">
                    <w:rPr>
                      <w:rFonts w:ascii="Times New Roman" w:eastAsia="Times New Roman" w:hAnsi="Times New Roman" w:cs="Times New Roman"/>
                      <w:i/>
                      <w:iCs/>
                      <w:sz w:val="20"/>
                      <w:szCs w:val="20"/>
                      <w:lang w:eastAsia="nl-BE"/>
                    </w:rPr>
                    <w:t>plat</w:t>
                  </w:r>
                  <w:r w:rsidRPr="00E02B42">
                    <w:rPr>
                      <w:rFonts w:ascii="Times New Roman" w:eastAsia="Times New Roman" w:hAnsi="Times New Roman" w:cs="Times New Roman"/>
                      <w:sz w:val="20"/>
                      <w:szCs w:val="20"/>
                      <w:lang w:eastAsia="nl-BE"/>
                    </w:rPr>
                    <w:t>" genoemd, er enigszins troebel uit en smaakt nog wat zoet. Na rijping bekomt men een heldere, wrange, zurige, schuimloze drank, immers het koolzuurgas dat ontstaat tijdens het gisten kan ontsnappen doorheen het hout van de vaten. Het alcoholgehalte van lambik gaat van 3 tot 4 %.</w:t>
                  </w:r>
                </w:p>
              </w:tc>
            </w:tr>
          </w:tbl>
          <w:p w:rsidR="00E02B42" w:rsidRPr="00E02B42" w:rsidRDefault="00E02B42" w:rsidP="00E02B42">
            <w:pPr>
              <w:spacing w:after="0" w:line="240" w:lineRule="auto"/>
              <w:rPr>
                <w:rFonts w:ascii="Verdana" w:eastAsia="Times New Roman" w:hAnsi="Verdana" w:cs="Times New Roman"/>
                <w:sz w:val="24"/>
                <w:szCs w:val="24"/>
                <w:lang w:eastAsia="nl-BE"/>
              </w:rPr>
            </w:pPr>
          </w:p>
        </w:tc>
      </w:tr>
      <w:tr w:rsidR="00E02B42" w:rsidRPr="00E02B42" w:rsidTr="00E02B42">
        <w:trPr>
          <w:trHeight w:val="855"/>
        </w:trPr>
        <w:tc>
          <w:tcPr>
            <w:tcW w:w="4000" w:type="pct"/>
            <w:gridSpan w:val="2"/>
            <w:tcBorders>
              <w:top w:val="nil"/>
              <w:left w:val="nil"/>
              <w:bottom w:val="nil"/>
              <w:right w:val="nil"/>
            </w:tcBorders>
            <w:hideMark/>
          </w:tcPr>
          <w:tbl>
            <w:tblPr>
              <w:tblW w:w="5000" w:type="pct"/>
              <w:jc w:val="center"/>
              <w:tblBorders>
                <w:top w:val="outset" w:sz="36" w:space="0" w:color="111111"/>
                <w:left w:val="outset" w:sz="36" w:space="0" w:color="111111"/>
                <w:bottom w:val="outset" w:sz="36" w:space="0" w:color="111111"/>
                <w:right w:val="outset" w:sz="36" w:space="0" w:color="111111"/>
              </w:tblBorders>
              <w:shd w:val="clear" w:color="auto" w:fill="FF9933"/>
              <w:tblCellMar>
                <w:top w:w="30" w:type="dxa"/>
                <w:left w:w="30" w:type="dxa"/>
                <w:bottom w:w="30" w:type="dxa"/>
                <w:right w:w="30" w:type="dxa"/>
              </w:tblCellMar>
              <w:tblLook w:val="04A0" w:firstRow="1" w:lastRow="0" w:firstColumn="1" w:lastColumn="0" w:noHBand="0" w:noVBand="1"/>
            </w:tblPr>
            <w:tblGrid>
              <w:gridCol w:w="8936"/>
            </w:tblGrid>
            <w:tr w:rsidR="00E02B42" w:rsidRPr="00E02B42">
              <w:trPr>
                <w:jc w:val="center"/>
              </w:trPr>
              <w:tc>
                <w:tcPr>
                  <w:tcW w:w="5000" w:type="pct"/>
                  <w:tcBorders>
                    <w:top w:val="outset" w:sz="6" w:space="0" w:color="111111"/>
                    <w:left w:val="outset" w:sz="6" w:space="0" w:color="111111"/>
                    <w:bottom w:val="outset" w:sz="6" w:space="0" w:color="111111"/>
                    <w:right w:val="outset" w:sz="6" w:space="0" w:color="111111"/>
                  </w:tcBorders>
                  <w:shd w:val="clear" w:color="auto" w:fill="FF9933"/>
                  <w:vAlign w:val="center"/>
                  <w:hideMark/>
                </w:tcPr>
                <w:p w:rsidR="00E02B42" w:rsidRPr="00E02B42" w:rsidRDefault="00E02B42" w:rsidP="00E02B42">
                  <w:pPr>
                    <w:spacing w:before="100" w:beforeAutospacing="1" w:after="100" w:afterAutospacing="1" w:line="240" w:lineRule="auto"/>
                    <w:rPr>
                      <w:rFonts w:ascii="Times New Roman" w:eastAsia="Times New Roman" w:hAnsi="Times New Roman" w:cs="Times New Roman"/>
                      <w:sz w:val="24"/>
                      <w:szCs w:val="24"/>
                      <w:lang w:eastAsia="nl-BE"/>
                    </w:rPr>
                  </w:pPr>
                  <w:r w:rsidRPr="00E02B42">
                    <w:rPr>
                      <w:rFonts w:ascii="Times New Roman" w:eastAsia="Times New Roman" w:hAnsi="Times New Roman" w:cs="Times New Roman"/>
                      <w:b/>
                      <w:bCs/>
                      <w:i/>
                      <w:iCs/>
                      <w:sz w:val="24"/>
                      <w:szCs w:val="24"/>
                      <w:lang w:eastAsia="nl-BE"/>
                    </w:rPr>
                    <w:t>Is het voorstelbaar in onze huidige wereld dat een bier wordt geproduceerd dat hopen kapitaal vereist om tot drie jaar te rijpen, in moeilijk te onderhouden houten vaten, en dan te voorschijn komt met een smaak die veel te rins is voor de huidige cola- generatie?</w:t>
                  </w:r>
                </w:p>
                <w:p w:rsidR="00E02B42" w:rsidRPr="00E02B42" w:rsidRDefault="00E02B42" w:rsidP="00E02B42">
                  <w:pPr>
                    <w:spacing w:before="100" w:beforeAutospacing="1" w:after="100" w:afterAutospacing="1" w:line="240" w:lineRule="auto"/>
                    <w:rPr>
                      <w:rFonts w:ascii="Times New Roman" w:eastAsia="Times New Roman" w:hAnsi="Times New Roman" w:cs="Times New Roman"/>
                      <w:sz w:val="24"/>
                      <w:szCs w:val="24"/>
                      <w:lang w:eastAsia="nl-BE"/>
                    </w:rPr>
                  </w:pPr>
                  <w:r w:rsidRPr="00E02B42">
                    <w:rPr>
                      <w:rFonts w:ascii="Times New Roman" w:eastAsia="Times New Roman" w:hAnsi="Times New Roman" w:cs="Times New Roman"/>
                      <w:b/>
                      <w:bCs/>
                      <w:i/>
                      <w:iCs/>
                      <w:color w:val="800000"/>
                      <w:sz w:val="20"/>
                      <w:szCs w:val="20"/>
                      <w:lang w:eastAsia="nl-BE"/>
                    </w:rPr>
                    <w:t xml:space="preserve">Michael Jackson, Britse bierkenner en publicist. </w:t>
                  </w:r>
                  <w:r w:rsidRPr="00E02B42">
                    <w:rPr>
                      <w:rFonts w:ascii="Times New Roman" w:eastAsia="Times New Roman" w:hAnsi="Times New Roman" w:cs="Times New Roman"/>
                      <w:b/>
                      <w:bCs/>
                      <w:i/>
                      <w:iCs/>
                      <w:sz w:val="20"/>
                      <w:szCs w:val="20"/>
                      <w:lang w:eastAsia="nl-BE"/>
                    </w:rPr>
                    <w:t> </w:t>
                  </w:r>
                  <w:r w:rsidRPr="00E02B42">
                    <w:rPr>
                      <w:rFonts w:ascii="Times New Roman" w:eastAsia="Times New Roman" w:hAnsi="Times New Roman" w:cs="Times New Roman"/>
                      <w:b/>
                      <w:bCs/>
                      <w:sz w:val="20"/>
                      <w:szCs w:val="20"/>
                      <w:lang w:eastAsia="nl-BE"/>
                    </w:rPr>
                    <w:t xml:space="preserve">The </w:t>
                  </w:r>
                  <w:proofErr w:type="spellStart"/>
                  <w:r w:rsidRPr="00E02B42">
                    <w:rPr>
                      <w:rFonts w:ascii="Times New Roman" w:eastAsia="Times New Roman" w:hAnsi="Times New Roman" w:cs="Times New Roman"/>
                      <w:b/>
                      <w:bCs/>
                      <w:sz w:val="20"/>
                      <w:szCs w:val="20"/>
                      <w:lang w:eastAsia="nl-BE"/>
                    </w:rPr>
                    <w:t>Beerhunter</w:t>
                  </w:r>
                  <w:proofErr w:type="spellEnd"/>
                </w:p>
              </w:tc>
            </w:tr>
          </w:tbl>
          <w:p w:rsidR="00E02B42" w:rsidRPr="00E02B42" w:rsidRDefault="00E02B42" w:rsidP="00E02B42">
            <w:pPr>
              <w:spacing w:after="0" w:line="240" w:lineRule="auto"/>
              <w:jc w:val="center"/>
              <w:rPr>
                <w:rFonts w:ascii="Verdana" w:eastAsia="Times New Roman" w:hAnsi="Verdana" w:cs="Times New Roman"/>
                <w:sz w:val="24"/>
                <w:szCs w:val="24"/>
                <w:lang w:eastAsia="nl-BE"/>
              </w:rPr>
            </w:pPr>
          </w:p>
        </w:tc>
      </w:tr>
      <w:tr w:rsidR="00E02B42" w:rsidRPr="00E02B42" w:rsidTr="00E02B42">
        <w:trPr>
          <w:trHeight w:val="555"/>
        </w:trPr>
        <w:tc>
          <w:tcPr>
            <w:tcW w:w="4000" w:type="pct"/>
            <w:gridSpan w:val="2"/>
            <w:tcBorders>
              <w:top w:val="nil"/>
              <w:left w:val="nil"/>
              <w:bottom w:val="nil"/>
              <w:right w:val="nil"/>
            </w:tcBorders>
            <w:shd w:val="clear" w:color="auto" w:fill="FFFFFF"/>
            <w:hideMark/>
          </w:tcPr>
          <w:p w:rsidR="00E02B42" w:rsidRPr="00E02B42" w:rsidRDefault="00E02B42" w:rsidP="00E02B42">
            <w:pPr>
              <w:spacing w:before="100" w:beforeAutospacing="1" w:after="100" w:afterAutospacing="1" w:line="240" w:lineRule="auto"/>
              <w:rPr>
                <w:rFonts w:ascii="Verdana" w:eastAsia="Times New Roman" w:hAnsi="Verdana" w:cs="Times New Roman"/>
                <w:sz w:val="24"/>
                <w:szCs w:val="24"/>
                <w:lang w:eastAsia="nl-BE"/>
              </w:rPr>
            </w:pPr>
            <w:r>
              <w:rPr>
                <w:rFonts w:ascii="Verdana" w:eastAsia="Times New Roman" w:hAnsi="Verdana" w:cs="Times New Roman"/>
                <w:noProof/>
                <w:sz w:val="24"/>
                <w:szCs w:val="24"/>
                <w:lang w:eastAsia="nl-BE"/>
              </w:rPr>
              <w:lastRenderedPageBreak/>
              <w:drawing>
                <wp:anchor distT="19050" distB="19050" distL="19050" distR="19050" simplePos="0" relativeHeight="251657216" behindDoc="0" locked="0" layoutInCell="1" allowOverlap="0">
                  <wp:simplePos x="0" y="0"/>
                  <wp:positionH relativeFrom="column">
                    <wp:align>left</wp:align>
                  </wp:positionH>
                  <wp:positionV relativeFrom="line">
                    <wp:posOffset>0</wp:posOffset>
                  </wp:positionV>
                  <wp:extent cx="2238375" cy="1971675"/>
                  <wp:effectExtent l="19050" t="0" r="9525" b="0"/>
                  <wp:wrapSquare wrapText="bothSides"/>
                  <wp:docPr id="5" name="Afbeelding 5" descr="http://home.scarlet.be/pajottenland/pajot/bier/p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me.scarlet.be/pajottenland/pajot/bier/pot2.JPG"/>
                          <pic:cNvPicPr>
                            <a:picLocks noChangeAspect="1" noChangeArrowheads="1"/>
                          </pic:cNvPicPr>
                        </pic:nvPicPr>
                        <pic:blipFill>
                          <a:blip r:embed="rId10" cstate="print"/>
                          <a:srcRect/>
                          <a:stretch>
                            <a:fillRect/>
                          </a:stretch>
                        </pic:blipFill>
                        <pic:spPr bwMode="auto">
                          <a:xfrm>
                            <a:off x="0" y="0"/>
                            <a:ext cx="2238375" cy="1971675"/>
                          </a:xfrm>
                          <a:prstGeom prst="rect">
                            <a:avLst/>
                          </a:prstGeom>
                          <a:noFill/>
                          <a:ln w="9525">
                            <a:noFill/>
                            <a:miter lim="800000"/>
                            <a:headEnd/>
                            <a:tailEnd/>
                          </a:ln>
                        </pic:spPr>
                      </pic:pic>
                    </a:graphicData>
                  </a:graphic>
                </wp:anchor>
              </w:drawing>
            </w:r>
            <w:r w:rsidRPr="00E02B42">
              <w:rPr>
                <w:rFonts w:ascii="Verdana" w:eastAsia="Times New Roman" w:hAnsi="Verdana" w:cs="Times New Roman"/>
                <w:b/>
                <w:bCs/>
                <w:sz w:val="24"/>
                <w:szCs w:val="24"/>
                <w:lang w:eastAsia="nl-BE"/>
              </w:rPr>
              <w:t xml:space="preserve">Vanwaar komt de naam </w:t>
            </w:r>
            <w:proofErr w:type="spellStart"/>
            <w:r w:rsidRPr="00E02B42">
              <w:rPr>
                <w:rFonts w:ascii="Verdana" w:eastAsia="Times New Roman" w:hAnsi="Verdana" w:cs="Times New Roman"/>
                <w:b/>
                <w:bCs/>
                <w:sz w:val="24"/>
                <w:szCs w:val="24"/>
                <w:lang w:eastAsia="nl-BE"/>
              </w:rPr>
              <w:t>lambik</w:t>
            </w:r>
            <w:proofErr w:type="spellEnd"/>
            <w:r w:rsidRPr="00E02B42">
              <w:rPr>
                <w:rFonts w:ascii="Verdana" w:eastAsia="Times New Roman" w:hAnsi="Verdana" w:cs="Times New Roman"/>
                <w:b/>
                <w:bCs/>
                <w:sz w:val="24"/>
                <w:szCs w:val="24"/>
                <w:lang w:eastAsia="nl-BE"/>
              </w:rPr>
              <w:t>-lambiek?</w:t>
            </w:r>
            <w:r w:rsidRPr="00E02B42">
              <w:rPr>
                <w:rFonts w:ascii="Verdana" w:eastAsia="Times New Roman" w:hAnsi="Verdana" w:cs="Times New Roman"/>
                <w:b/>
                <w:bCs/>
                <w:sz w:val="24"/>
                <w:szCs w:val="24"/>
                <w:lang w:eastAsia="nl-BE"/>
              </w:rPr>
              <w:br/>
            </w:r>
            <w:r w:rsidRPr="00E02B42">
              <w:rPr>
                <w:rFonts w:ascii="Verdana" w:eastAsia="Times New Roman" w:hAnsi="Verdana" w:cs="Times New Roman"/>
                <w:sz w:val="20"/>
                <w:szCs w:val="20"/>
                <w:lang w:eastAsia="nl-BE"/>
              </w:rPr>
              <w:t xml:space="preserve">Deze naam is even mysterieus als deze van het </w:t>
            </w:r>
            <w:proofErr w:type="spellStart"/>
            <w:r w:rsidRPr="00E02B42">
              <w:rPr>
                <w:rFonts w:ascii="Verdana" w:eastAsia="Times New Roman" w:hAnsi="Verdana" w:cs="Times New Roman"/>
                <w:sz w:val="20"/>
                <w:szCs w:val="20"/>
                <w:lang w:eastAsia="nl-BE"/>
              </w:rPr>
              <w:t>Pajottenland</w:t>
            </w:r>
            <w:proofErr w:type="spellEnd"/>
            <w:r w:rsidRPr="00E02B42">
              <w:rPr>
                <w:rFonts w:ascii="Verdana" w:eastAsia="Times New Roman" w:hAnsi="Verdana" w:cs="Times New Roman"/>
                <w:sz w:val="20"/>
                <w:szCs w:val="20"/>
                <w:lang w:eastAsia="nl-BE"/>
              </w:rPr>
              <w:t xml:space="preserve"> en dus bestaan er verschillende versies voor de betekenis.</w:t>
            </w:r>
            <w:r w:rsidRPr="00E02B42">
              <w:rPr>
                <w:rFonts w:ascii="Verdana" w:eastAsia="Times New Roman" w:hAnsi="Verdana" w:cs="Times New Roman"/>
                <w:sz w:val="20"/>
                <w:szCs w:val="20"/>
                <w:lang w:eastAsia="nl-BE"/>
              </w:rPr>
              <w:br/>
              <w:t>De naam lambik zou afkomstig zijn:</w:t>
            </w:r>
            <w:r w:rsidRPr="00E02B42">
              <w:rPr>
                <w:rFonts w:ascii="Verdana" w:eastAsia="Times New Roman" w:hAnsi="Verdana" w:cs="Times New Roman"/>
                <w:sz w:val="20"/>
                <w:szCs w:val="20"/>
                <w:lang w:eastAsia="nl-BE"/>
              </w:rPr>
              <w:br/>
              <w:t>- van het  woord "</w:t>
            </w:r>
            <w:proofErr w:type="spellStart"/>
            <w:r w:rsidRPr="00E02B42">
              <w:rPr>
                <w:rFonts w:ascii="Verdana" w:eastAsia="Times New Roman" w:hAnsi="Verdana" w:cs="Times New Roman"/>
                <w:b/>
                <w:bCs/>
                <w:sz w:val="20"/>
                <w:szCs w:val="20"/>
                <w:lang w:eastAsia="nl-BE"/>
              </w:rPr>
              <w:t>alambiek</w:t>
            </w:r>
            <w:proofErr w:type="spellEnd"/>
            <w:r w:rsidRPr="00E02B42">
              <w:rPr>
                <w:rFonts w:ascii="Verdana" w:eastAsia="Times New Roman" w:hAnsi="Verdana" w:cs="Times New Roman"/>
                <w:sz w:val="20"/>
                <w:szCs w:val="20"/>
                <w:lang w:eastAsia="nl-BE"/>
              </w:rPr>
              <w:t xml:space="preserve">" (distilleertoestel) , dit volgens de uitleg van de taalkundige Dr. Jan </w:t>
            </w:r>
            <w:proofErr w:type="spellStart"/>
            <w:r w:rsidRPr="00E02B42">
              <w:rPr>
                <w:rFonts w:ascii="Verdana" w:eastAsia="Times New Roman" w:hAnsi="Verdana" w:cs="Times New Roman"/>
                <w:sz w:val="20"/>
                <w:szCs w:val="20"/>
                <w:lang w:eastAsia="nl-BE"/>
              </w:rPr>
              <w:t>Grauls</w:t>
            </w:r>
            <w:proofErr w:type="spellEnd"/>
            <w:r w:rsidRPr="00E02B42">
              <w:rPr>
                <w:rFonts w:ascii="Verdana" w:eastAsia="Times New Roman" w:hAnsi="Verdana" w:cs="Times New Roman"/>
                <w:sz w:val="20"/>
                <w:szCs w:val="20"/>
                <w:lang w:eastAsia="nl-BE"/>
              </w:rPr>
              <w:t xml:space="preserve"> en Dr. Jan Lindemans (1888-1963), een specialist in lokale geschiedenis en stichter van het tijdschrift "Eigen Schoon". Volgens deze heren zou de vorm van de brouwketel sterk overeenkomen met deze van een distilleertoestel.</w:t>
            </w:r>
            <w:r w:rsidRPr="00E02B42">
              <w:rPr>
                <w:rFonts w:ascii="Verdana" w:eastAsia="Times New Roman" w:hAnsi="Verdana" w:cs="Times New Roman"/>
                <w:sz w:val="20"/>
                <w:szCs w:val="20"/>
                <w:lang w:eastAsia="nl-BE"/>
              </w:rPr>
              <w:br/>
              <w:t>- van het Spaanse woord "</w:t>
            </w:r>
            <w:proofErr w:type="spellStart"/>
            <w:r w:rsidRPr="00E02B42">
              <w:rPr>
                <w:rFonts w:ascii="Verdana" w:eastAsia="Times New Roman" w:hAnsi="Verdana" w:cs="Times New Roman"/>
                <w:b/>
                <w:bCs/>
                <w:sz w:val="20"/>
                <w:szCs w:val="20"/>
                <w:lang w:eastAsia="nl-BE"/>
              </w:rPr>
              <w:t>lambicado</w:t>
            </w:r>
            <w:proofErr w:type="spellEnd"/>
            <w:r w:rsidRPr="00E02B42">
              <w:rPr>
                <w:rFonts w:ascii="Verdana" w:eastAsia="Times New Roman" w:hAnsi="Verdana" w:cs="Times New Roman"/>
                <w:b/>
                <w:bCs/>
                <w:sz w:val="20"/>
                <w:szCs w:val="20"/>
                <w:lang w:eastAsia="nl-BE"/>
              </w:rPr>
              <w:t>"</w:t>
            </w:r>
            <w:r w:rsidRPr="00E02B42">
              <w:rPr>
                <w:rFonts w:ascii="Verdana" w:eastAsia="Times New Roman" w:hAnsi="Verdana" w:cs="Times New Roman"/>
                <w:sz w:val="20"/>
                <w:szCs w:val="20"/>
                <w:lang w:eastAsia="nl-BE"/>
              </w:rPr>
              <w:t>, het verkleinwoord voor "</w:t>
            </w:r>
            <w:proofErr w:type="spellStart"/>
            <w:r w:rsidRPr="00E02B42">
              <w:rPr>
                <w:rFonts w:ascii="Verdana" w:eastAsia="Times New Roman" w:hAnsi="Verdana" w:cs="Times New Roman"/>
                <w:sz w:val="20"/>
                <w:szCs w:val="20"/>
                <w:lang w:eastAsia="nl-BE"/>
              </w:rPr>
              <w:t>alambicar</w:t>
            </w:r>
            <w:proofErr w:type="spellEnd"/>
            <w:r w:rsidRPr="00E02B42">
              <w:rPr>
                <w:rFonts w:ascii="Verdana" w:eastAsia="Times New Roman" w:hAnsi="Verdana" w:cs="Times New Roman"/>
                <w:sz w:val="20"/>
                <w:szCs w:val="20"/>
                <w:lang w:eastAsia="nl-BE"/>
              </w:rPr>
              <w:t xml:space="preserve">" (een zeer verzorgd bier). Dit zou volgens Maurits </w:t>
            </w:r>
            <w:proofErr w:type="spellStart"/>
            <w:r w:rsidRPr="00E02B42">
              <w:rPr>
                <w:rFonts w:ascii="Verdana" w:eastAsia="Times New Roman" w:hAnsi="Verdana" w:cs="Times New Roman"/>
                <w:sz w:val="20"/>
                <w:szCs w:val="20"/>
                <w:lang w:eastAsia="nl-BE"/>
              </w:rPr>
              <w:t>Sacré</w:t>
            </w:r>
            <w:proofErr w:type="spellEnd"/>
            <w:r w:rsidRPr="00E02B42">
              <w:rPr>
                <w:rFonts w:ascii="Verdana" w:eastAsia="Times New Roman" w:hAnsi="Verdana" w:cs="Times New Roman"/>
                <w:sz w:val="20"/>
                <w:szCs w:val="20"/>
                <w:lang w:eastAsia="nl-BE"/>
              </w:rPr>
              <w:t xml:space="preserve"> dateren uit de tijd van de Spaanse overheersing van de Nederlanden. Jammer genoeg werd er nog geen enkel document gevonden waarin dit Spaans woord gebruikt werd.</w:t>
            </w:r>
            <w:r w:rsidRPr="00E02B42">
              <w:rPr>
                <w:rFonts w:ascii="Verdana" w:eastAsia="Times New Roman" w:hAnsi="Verdana" w:cs="Times New Roman"/>
                <w:sz w:val="20"/>
                <w:szCs w:val="20"/>
                <w:lang w:eastAsia="nl-BE"/>
              </w:rPr>
              <w:br/>
              <w:t xml:space="preserve">- van het </w:t>
            </w:r>
            <w:proofErr w:type="spellStart"/>
            <w:r w:rsidRPr="00E02B42">
              <w:rPr>
                <w:rFonts w:ascii="Verdana" w:eastAsia="Times New Roman" w:hAnsi="Verdana" w:cs="Times New Roman"/>
                <w:sz w:val="20"/>
                <w:szCs w:val="20"/>
                <w:lang w:eastAsia="nl-BE"/>
              </w:rPr>
              <w:t>latijnse</w:t>
            </w:r>
            <w:proofErr w:type="spellEnd"/>
            <w:r w:rsidRPr="00E02B42">
              <w:rPr>
                <w:rFonts w:ascii="Verdana" w:eastAsia="Times New Roman" w:hAnsi="Verdana" w:cs="Times New Roman"/>
                <w:sz w:val="20"/>
                <w:szCs w:val="20"/>
                <w:lang w:eastAsia="nl-BE"/>
              </w:rPr>
              <w:t xml:space="preserve"> woord </w:t>
            </w:r>
            <w:r w:rsidRPr="00E02B42">
              <w:rPr>
                <w:rFonts w:ascii="Verdana" w:eastAsia="Times New Roman" w:hAnsi="Verdana" w:cs="Times New Roman"/>
                <w:b/>
                <w:bCs/>
                <w:sz w:val="20"/>
                <w:szCs w:val="20"/>
                <w:lang w:eastAsia="nl-BE"/>
              </w:rPr>
              <w:t>"</w:t>
            </w:r>
            <w:proofErr w:type="spellStart"/>
            <w:r w:rsidRPr="00E02B42">
              <w:rPr>
                <w:rFonts w:ascii="Verdana" w:eastAsia="Times New Roman" w:hAnsi="Verdana" w:cs="Times New Roman"/>
                <w:b/>
                <w:bCs/>
                <w:sz w:val="20"/>
                <w:szCs w:val="20"/>
                <w:lang w:eastAsia="nl-BE"/>
              </w:rPr>
              <w:t>lambere</w:t>
            </w:r>
            <w:proofErr w:type="spellEnd"/>
            <w:r w:rsidRPr="00E02B42">
              <w:rPr>
                <w:rFonts w:ascii="Verdana" w:eastAsia="Times New Roman" w:hAnsi="Verdana" w:cs="Times New Roman"/>
                <w:b/>
                <w:bCs/>
                <w:sz w:val="20"/>
                <w:szCs w:val="20"/>
                <w:lang w:eastAsia="nl-BE"/>
              </w:rPr>
              <w:t xml:space="preserve">" </w:t>
            </w:r>
            <w:r w:rsidRPr="00E02B42">
              <w:rPr>
                <w:rFonts w:ascii="Verdana" w:eastAsia="Times New Roman" w:hAnsi="Verdana" w:cs="Times New Roman"/>
                <w:sz w:val="20"/>
                <w:szCs w:val="20"/>
                <w:lang w:eastAsia="nl-BE"/>
              </w:rPr>
              <w:t xml:space="preserve">(nippen). Deze versie van Michael Jackson (The </w:t>
            </w:r>
            <w:proofErr w:type="spellStart"/>
            <w:r w:rsidRPr="00E02B42">
              <w:rPr>
                <w:rFonts w:ascii="Verdana" w:eastAsia="Times New Roman" w:hAnsi="Verdana" w:cs="Times New Roman"/>
                <w:sz w:val="20"/>
                <w:szCs w:val="20"/>
                <w:lang w:eastAsia="nl-BE"/>
              </w:rPr>
              <w:t>Beerhunter</w:t>
            </w:r>
            <w:proofErr w:type="spellEnd"/>
            <w:r w:rsidRPr="00E02B42">
              <w:rPr>
                <w:rFonts w:ascii="Verdana" w:eastAsia="Times New Roman" w:hAnsi="Verdana" w:cs="Times New Roman"/>
                <w:sz w:val="20"/>
                <w:szCs w:val="20"/>
                <w:lang w:eastAsia="nl-BE"/>
              </w:rPr>
              <w:t>) wordt door hemzelf in vraag gesteld.</w:t>
            </w:r>
            <w:r w:rsidRPr="00E02B42">
              <w:rPr>
                <w:rFonts w:ascii="Verdana" w:eastAsia="Times New Roman" w:hAnsi="Verdana" w:cs="Times New Roman"/>
                <w:sz w:val="20"/>
                <w:szCs w:val="20"/>
                <w:lang w:eastAsia="nl-BE"/>
              </w:rPr>
              <w:br/>
              <w:t xml:space="preserve">- van de gemeentenaam </w:t>
            </w:r>
            <w:r w:rsidRPr="00E02B42">
              <w:rPr>
                <w:rFonts w:ascii="Verdana" w:eastAsia="Times New Roman" w:hAnsi="Verdana" w:cs="Times New Roman"/>
                <w:b/>
                <w:bCs/>
                <w:sz w:val="20"/>
                <w:szCs w:val="20"/>
                <w:lang w:eastAsia="nl-BE"/>
              </w:rPr>
              <w:t>"</w:t>
            </w:r>
            <w:proofErr w:type="spellStart"/>
            <w:r w:rsidRPr="00E02B42">
              <w:rPr>
                <w:rFonts w:ascii="Verdana" w:eastAsia="Times New Roman" w:hAnsi="Verdana" w:cs="Times New Roman"/>
                <w:b/>
                <w:bCs/>
                <w:sz w:val="20"/>
                <w:szCs w:val="20"/>
                <w:lang w:eastAsia="nl-BE"/>
              </w:rPr>
              <w:t>Lembeek</w:t>
            </w:r>
            <w:proofErr w:type="spellEnd"/>
            <w:r w:rsidRPr="00E02B42">
              <w:rPr>
                <w:rFonts w:ascii="Verdana" w:eastAsia="Times New Roman" w:hAnsi="Verdana" w:cs="Times New Roman"/>
                <w:b/>
                <w:bCs/>
                <w:sz w:val="20"/>
                <w:szCs w:val="20"/>
                <w:lang w:eastAsia="nl-BE"/>
              </w:rPr>
              <w:t xml:space="preserve">" </w:t>
            </w:r>
            <w:r w:rsidRPr="00E02B42">
              <w:rPr>
                <w:rFonts w:ascii="Verdana" w:eastAsia="Times New Roman" w:hAnsi="Verdana" w:cs="Times New Roman"/>
                <w:sz w:val="20"/>
                <w:szCs w:val="20"/>
                <w:lang w:eastAsia="nl-BE"/>
              </w:rPr>
              <w:t xml:space="preserve">(nu deelgemeente van Halle). Vanaf de twaalfde eeuw tot de Franse Overheersing was </w:t>
            </w:r>
            <w:proofErr w:type="spellStart"/>
            <w:r w:rsidRPr="00E02B42">
              <w:rPr>
                <w:rFonts w:ascii="Verdana" w:eastAsia="Times New Roman" w:hAnsi="Verdana" w:cs="Times New Roman"/>
                <w:sz w:val="20"/>
                <w:szCs w:val="20"/>
                <w:lang w:eastAsia="nl-BE"/>
              </w:rPr>
              <w:t>Lembeek</w:t>
            </w:r>
            <w:proofErr w:type="spellEnd"/>
            <w:r w:rsidRPr="00E02B42">
              <w:rPr>
                <w:rFonts w:ascii="Verdana" w:eastAsia="Times New Roman" w:hAnsi="Verdana" w:cs="Times New Roman"/>
                <w:sz w:val="20"/>
                <w:szCs w:val="20"/>
                <w:lang w:eastAsia="nl-BE"/>
              </w:rPr>
              <w:t xml:space="preserve"> een vrije heerlijkheid, waar men geen  tolrechten en accijnzen kende. Dit was een  ideale situatie voor brouwers en alcoholstokers. Met de komst van de Fransen werd een eind gemaakt aan deze privileges. het ging zelfs zover dat het brouwen en stoken verboden werd. De Fransen zouden het </w:t>
            </w:r>
            <w:proofErr w:type="spellStart"/>
            <w:r w:rsidRPr="00E02B42">
              <w:rPr>
                <w:rFonts w:ascii="Verdana" w:eastAsia="Times New Roman" w:hAnsi="Verdana" w:cs="Times New Roman"/>
                <w:sz w:val="20"/>
                <w:szCs w:val="20"/>
                <w:lang w:eastAsia="nl-BE"/>
              </w:rPr>
              <w:t>Lembeekse</w:t>
            </w:r>
            <w:proofErr w:type="spellEnd"/>
            <w:r w:rsidRPr="00E02B42">
              <w:rPr>
                <w:rFonts w:ascii="Verdana" w:eastAsia="Times New Roman" w:hAnsi="Verdana" w:cs="Times New Roman"/>
                <w:sz w:val="20"/>
                <w:szCs w:val="20"/>
                <w:lang w:eastAsia="nl-BE"/>
              </w:rPr>
              <w:t xml:space="preserve"> bier, dat van hoge kwaliteit was, verward hebben met jenever en zouden het bier "</w:t>
            </w:r>
            <w:proofErr w:type="spellStart"/>
            <w:r w:rsidRPr="00E02B42">
              <w:rPr>
                <w:rFonts w:ascii="Verdana" w:eastAsia="Times New Roman" w:hAnsi="Verdana" w:cs="Times New Roman"/>
                <w:sz w:val="20"/>
                <w:szCs w:val="20"/>
                <w:lang w:eastAsia="nl-BE"/>
              </w:rPr>
              <w:t>bière</w:t>
            </w:r>
            <w:proofErr w:type="spellEnd"/>
            <w:r w:rsidRPr="00E02B42">
              <w:rPr>
                <w:rFonts w:ascii="Verdana" w:eastAsia="Times New Roman" w:hAnsi="Verdana" w:cs="Times New Roman"/>
                <w:sz w:val="20"/>
                <w:szCs w:val="20"/>
                <w:lang w:eastAsia="nl-BE"/>
              </w:rPr>
              <w:t xml:space="preserve"> de </w:t>
            </w:r>
            <w:proofErr w:type="spellStart"/>
            <w:r w:rsidRPr="00E02B42">
              <w:rPr>
                <w:rFonts w:ascii="Verdana" w:eastAsia="Times New Roman" w:hAnsi="Verdana" w:cs="Times New Roman"/>
                <w:b/>
                <w:bCs/>
                <w:sz w:val="20"/>
                <w:szCs w:val="20"/>
                <w:lang w:eastAsia="nl-BE"/>
              </w:rPr>
              <w:t>Lembecq</w:t>
            </w:r>
            <w:proofErr w:type="spellEnd"/>
            <w:r w:rsidRPr="00E02B42">
              <w:rPr>
                <w:rFonts w:ascii="Verdana" w:eastAsia="Times New Roman" w:hAnsi="Verdana" w:cs="Times New Roman"/>
                <w:sz w:val="20"/>
                <w:szCs w:val="20"/>
                <w:lang w:eastAsia="nl-BE"/>
              </w:rPr>
              <w:t>" of "</w:t>
            </w:r>
            <w:proofErr w:type="spellStart"/>
            <w:r w:rsidRPr="00E02B42">
              <w:rPr>
                <w:rFonts w:ascii="Verdana" w:eastAsia="Times New Roman" w:hAnsi="Verdana" w:cs="Times New Roman"/>
                <w:sz w:val="20"/>
                <w:szCs w:val="20"/>
                <w:lang w:eastAsia="nl-BE"/>
              </w:rPr>
              <w:t>bière</w:t>
            </w:r>
            <w:proofErr w:type="spellEnd"/>
            <w:r w:rsidRPr="00E02B42">
              <w:rPr>
                <w:rFonts w:ascii="Verdana" w:eastAsia="Times New Roman" w:hAnsi="Verdana" w:cs="Times New Roman"/>
                <w:sz w:val="20"/>
                <w:szCs w:val="20"/>
                <w:lang w:eastAsia="nl-BE"/>
              </w:rPr>
              <w:t xml:space="preserve"> d' </w:t>
            </w:r>
            <w:proofErr w:type="spellStart"/>
            <w:r w:rsidRPr="00E02B42">
              <w:rPr>
                <w:rFonts w:ascii="Verdana" w:eastAsia="Times New Roman" w:hAnsi="Verdana" w:cs="Times New Roman"/>
                <w:b/>
                <w:bCs/>
                <w:sz w:val="20"/>
                <w:szCs w:val="20"/>
                <w:lang w:eastAsia="nl-BE"/>
              </w:rPr>
              <w:t>alambic</w:t>
            </w:r>
            <w:proofErr w:type="spellEnd"/>
            <w:r w:rsidRPr="00E02B42">
              <w:rPr>
                <w:rFonts w:ascii="Verdana" w:eastAsia="Times New Roman" w:hAnsi="Verdana" w:cs="Times New Roman"/>
                <w:sz w:val="20"/>
                <w:szCs w:val="20"/>
                <w:lang w:eastAsia="nl-BE"/>
              </w:rPr>
              <w:t xml:space="preserve">" genoemd hebben. Daarbij is bijna geen onderscheid te maken  tussen de Franse uitspraak van deze twee woorden. Een bijkomend argument zou zijn dat een brouwketel en een destilleertoestel  op elkaar zouden gelijken. Dit is de versie van Dr. Albert Valkeniers,een geneesheer die verkoos  zijn schoonvader Emile Eylenbosch op te volgen als brouwer, hierin gevolgd door Frank Boon, een </w:t>
            </w:r>
            <w:proofErr w:type="spellStart"/>
            <w:r w:rsidRPr="00E02B42">
              <w:rPr>
                <w:rFonts w:ascii="Verdana" w:eastAsia="Times New Roman" w:hAnsi="Verdana" w:cs="Times New Roman"/>
                <w:sz w:val="20"/>
                <w:szCs w:val="20"/>
                <w:lang w:eastAsia="nl-BE"/>
              </w:rPr>
              <w:t>Lembeekse</w:t>
            </w:r>
            <w:proofErr w:type="spellEnd"/>
            <w:r w:rsidRPr="00E02B42">
              <w:rPr>
                <w:rFonts w:ascii="Verdana" w:eastAsia="Times New Roman" w:hAnsi="Verdana" w:cs="Times New Roman"/>
                <w:sz w:val="20"/>
                <w:szCs w:val="20"/>
                <w:lang w:eastAsia="nl-BE"/>
              </w:rPr>
              <w:t xml:space="preserve"> brouwer.</w:t>
            </w:r>
          </w:p>
          <w:p w:rsidR="00E02B42" w:rsidRPr="00E02B42" w:rsidRDefault="00E02B42" w:rsidP="00E02B42">
            <w:pPr>
              <w:spacing w:before="100" w:beforeAutospacing="1" w:after="100" w:afterAutospacing="1" w:line="240" w:lineRule="auto"/>
              <w:rPr>
                <w:rFonts w:ascii="Verdana" w:eastAsia="Times New Roman" w:hAnsi="Verdana" w:cs="Times New Roman"/>
                <w:sz w:val="24"/>
                <w:szCs w:val="24"/>
                <w:lang w:val="fr-BE" w:eastAsia="nl-BE"/>
              </w:rPr>
            </w:pPr>
            <w:r w:rsidRPr="00E02B42">
              <w:rPr>
                <w:rFonts w:ascii="Verdana" w:eastAsia="Times New Roman" w:hAnsi="Verdana" w:cs="Times New Roman"/>
                <w:b/>
                <w:bCs/>
                <w:i/>
                <w:iCs/>
                <w:color w:val="800000"/>
                <w:sz w:val="20"/>
                <w:szCs w:val="20"/>
                <w:lang w:val="fr-BE" w:eastAsia="nl-BE"/>
              </w:rPr>
              <w:t xml:space="preserve">Si non è vero, è bene trovato ! </w:t>
            </w:r>
          </w:p>
          <w:p w:rsidR="00E02B42" w:rsidRPr="00E02B42" w:rsidRDefault="00E02B42" w:rsidP="00E02B42">
            <w:pPr>
              <w:spacing w:before="100" w:beforeAutospacing="1" w:after="100" w:afterAutospacing="1" w:line="240" w:lineRule="auto"/>
              <w:rPr>
                <w:rFonts w:ascii="Verdana" w:eastAsia="Times New Roman" w:hAnsi="Verdana" w:cs="Times New Roman"/>
                <w:sz w:val="24"/>
                <w:szCs w:val="24"/>
                <w:lang w:eastAsia="nl-BE"/>
              </w:rPr>
            </w:pPr>
            <w:r w:rsidRPr="00E02B42">
              <w:rPr>
                <w:rFonts w:ascii="Verdana" w:eastAsia="Times New Roman" w:hAnsi="Verdana" w:cs="Times New Roman"/>
                <w:b/>
                <w:bCs/>
                <w:color w:val="800000"/>
                <w:sz w:val="20"/>
                <w:szCs w:val="20"/>
                <w:lang w:eastAsia="nl-BE"/>
              </w:rPr>
              <w:t xml:space="preserve">De verklaring met de </w:t>
            </w:r>
            <w:proofErr w:type="spellStart"/>
            <w:r w:rsidRPr="00E02B42">
              <w:rPr>
                <w:rFonts w:ascii="Verdana" w:eastAsia="Times New Roman" w:hAnsi="Verdana" w:cs="Times New Roman"/>
                <w:b/>
                <w:bCs/>
                <w:color w:val="800000"/>
                <w:sz w:val="20"/>
                <w:szCs w:val="20"/>
                <w:lang w:eastAsia="nl-BE"/>
              </w:rPr>
              <w:t>alambiek</w:t>
            </w:r>
            <w:proofErr w:type="spellEnd"/>
            <w:r w:rsidRPr="00E02B42">
              <w:rPr>
                <w:rFonts w:ascii="Verdana" w:eastAsia="Times New Roman" w:hAnsi="Verdana" w:cs="Times New Roman"/>
                <w:b/>
                <w:bCs/>
                <w:color w:val="800000"/>
                <w:sz w:val="20"/>
                <w:szCs w:val="20"/>
                <w:lang w:eastAsia="nl-BE"/>
              </w:rPr>
              <w:t xml:space="preserve"> lijkt het meest aanneembaar : het </w:t>
            </w:r>
            <w:proofErr w:type="spellStart"/>
            <w:r w:rsidRPr="00E02B42">
              <w:rPr>
                <w:rFonts w:ascii="Verdana" w:eastAsia="Times New Roman" w:hAnsi="Verdana" w:cs="Times New Roman"/>
                <w:b/>
                <w:bCs/>
                <w:color w:val="800000"/>
                <w:sz w:val="20"/>
                <w:szCs w:val="20"/>
                <w:lang w:eastAsia="nl-BE"/>
              </w:rPr>
              <w:t>procédé</w:t>
            </w:r>
            <w:proofErr w:type="spellEnd"/>
            <w:r w:rsidRPr="00E02B42">
              <w:rPr>
                <w:rFonts w:ascii="Verdana" w:eastAsia="Times New Roman" w:hAnsi="Verdana" w:cs="Times New Roman"/>
                <w:b/>
                <w:bCs/>
                <w:color w:val="800000"/>
                <w:sz w:val="20"/>
                <w:szCs w:val="20"/>
                <w:lang w:eastAsia="nl-BE"/>
              </w:rPr>
              <w:t xml:space="preserve"> voor het stoken van graanalcohol, zij het nu </w:t>
            </w:r>
            <w:proofErr w:type="spellStart"/>
            <w:r w:rsidRPr="00E02B42">
              <w:rPr>
                <w:rFonts w:ascii="Verdana" w:eastAsia="Times New Roman" w:hAnsi="Verdana" w:cs="Times New Roman"/>
                <w:b/>
                <w:bCs/>
                <w:color w:val="800000"/>
                <w:sz w:val="20"/>
                <w:szCs w:val="20"/>
                <w:lang w:eastAsia="nl-BE"/>
              </w:rPr>
              <w:t>akvavit</w:t>
            </w:r>
            <w:proofErr w:type="spellEnd"/>
            <w:r w:rsidRPr="00E02B42">
              <w:rPr>
                <w:rFonts w:ascii="Verdana" w:eastAsia="Times New Roman" w:hAnsi="Verdana" w:cs="Times New Roman"/>
                <w:b/>
                <w:bCs/>
                <w:color w:val="800000"/>
                <w:sz w:val="20"/>
                <w:szCs w:val="20"/>
                <w:lang w:eastAsia="nl-BE"/>
              </w:rPr>
              <w:t xml:space="preserve">, gin, jenever, whisky of wodka, start op een gelijkaardige wijze als de vervaardiging van bier: er wordt gestart met </w:t>
            </w:r>
            <w:r w:rsidRPr="00E02B42">
              <w:rPr>
                <w:rFonts w:ascii="Verdana" w:eastAsia="Times New Roman" w:hAnsi="Verdana" w:cs="Times New Roman"/>
                <w:b/>
                <w:bCs/>
                <w:i/>
                <w:iCs/>
                <w:color w:val="800000"/>
                <w:sz w:val="20"/>
                <w:szCs w:val="20"/>
                <w:lang w:eastAsia="nl-BE"/>
              </w:rPr>
              <w:t>wort</w:t>
            </w:r>
            <w:r w:rsidRPr="00E02B42">
              <w:rPr>
                <w:rFonts w:ascii="Verdana" w:eastAsia="Times New Roman" w:hAnsi="Verdana" w:cs="Times New Roman"/>
                <w:b/>
                <w:bCs/>
                <w:color w:val="800000"/>
                <w:sz w:val="20"/>
                <w:szCs w:val="20"/>
                <w:lang w:eastAsia="nl-BE"/>
              </w:rPr>
              <w:t>.  De uitleg van "</w:t>
            </w:r>
            <w:proofErr w:type="spellStart"/>
            <w:r w:rsidRPr="00E02B42">
              <w:rPr>
                <w:rFonts w:ascii="Verdana" w:eastAsia="Times New Roman" w:hAnsi="Verdana" w:cs="Times New Roman"/>
                <w:b/>
                <w:bCs/>
                <w:color w:val="800000"/>
                <w:sz w:val="20"/>
                <w:szCs w:val="20"/>
                <w:lang w:eastAsia="nl-BE"/>
              </w:rPr>
              <w:t>Lembeek</w:t>
            </w:r>
            <w:proofErr w:type="spellEnd"/>
            <w:r w:rsidRPr="00E02B42">
              <w:rPr>
                <w:rFonts w:ascii="Verdana" w:eastAsia="Times New Roman" w:hAnsi="Verdana" w:cs="Times New Roman"/>
                <w:b/>
                <w:bCs/>
                <w:color w:val="800000"/>
                <w:sz w:val="20"/>
                <w:szCs w:val="20"/>
                <w:lang w:eastAsia="nl-BE"/>
              </w:rPr>
              <w:t xml:space="preserve">" dient met een korrel zout of liever een slok lambiek genomen te worden. Er waren nog stokers buiten deze van </w:t>
            </w:r>
            <w:proofErr w:type="spellStart"/>
            <w:r w:rsidRPr="00E02B42">
              <w:rPr>
                <w:rFonts w:ascii="Verdana" w:eastAsia="Times New Roman" w:hAnsi="Verdana" w:cs="Times New Roman"/>
                <w:b/>
                <w:bCs/>
                <w:color w:val="800000"/>
                <w:sz w:val="20"/>
                <w:szCs w:val="20"/>
                <w:lang w:eastAsia="nl-BE"/>
              </w:rPr>
              <w:t>Lembeek</w:t>
            </w:r>
            <w:proofErr w:type="spellEnd"/>
            <w:r w:rsidRPr="00E02B42">
              <w:rPr>
                <w:rFonts w:ascii="Verdana" w:eastAsia="Times New Roman" w:hAnsi="Verdana" w:cs="Times New Roman"/>
                <w:b/>
                <w:bCs/>
                <w:color w:val="800000"/>
                <w:sz w:val="20"/>
                <w:szCs w:val="20"/>
                <w:lang w:eastAsia="nl-BE"/>
              </w:rPr>
              <w:t xml:space="preserve">, zo bezat De Cam van Gooik ook een stokerij. </w:t>
            </w:r>
          </w:p>
          <w:tbl>
            <w:tblPr>
              <w:tblW w:w="5000" w:type="pct"/>
              <w:tblCellMar>
                <w:left w:w="0" w:type="dxa"/>
                <w:right w:w="0" w:type="dxa"/>
              </w:tblCellMar>
              <w:tblLook w:val="04A0" w:firstRow="1" w:lastRow="0" w:firstColumn="1" w:lastColumn="0" w:noHBand="0" w:noVBand="1"/>
            </w:tblPr>
            <w:tblGrid>
              <w:gridCol w:w="8952"/>
            </w:tblGrid>
            <w:tr w:rsidR="00E02B42" w:rsidRPr="00E02B42">
              <w:tc>
                <w:tcPr>
                  <w:tcW w:w="5000" w:type="pct"/>
                  <w:tcBorders>
                    <w:top w:val="nil"/>
                    <w:left w:val="nil"/>
                    <w:bottom w:val="nil"/>
                    <w:right w:val="nil"/>
                  </w:tcBorders>
                  <w:vAlign w:val="center"/>
                  <w:hideMark/>
                </w:tcPr>
                <w:p w:rsidR="00E02B42" w:rsidRPr="00E02B42" w:rsidRDefault="00E02B42" w:rsidP="00E02B42">
                  <w:pPr>
                    <w:spacing w:after="0" w:line="240" w:lineRule="auto"/>
                    <w:rPr>
                      <w:rFonts w:ascii="Times New Roman" w:eastAsia="Times New Roman" w:hAnsi="Times New Roman" w:cs="Times New Roman"/>
                      <w:sz w:val="24"/>
                      <w:szCs w:val="24"/>
                      <w:lang w:eastAsia="nl-BE"/>
                    </w:rPr>
                  </w:pPr>
                  <w:r w:rsidRPr="00E02B42">
                    <w:rPr>
                      <w:rFonts w:ascii="Times New Roman" w:eastAsia="Times New Roman" w:hAnsi="Times New Roman" w:cs="Times New Roman"/>
                      <w:sz w:val="24"/>
                      <w:szCs w:val="24"/>
                      <w:lang w:eastAsia="nl-BE"/>
                    </w:rPr>
                    <w:t> </w:t>
                  </w:r>
                </w:p>
              </w:tc>
            </w:tr>
            <w:tr w:rsidR="00E02B42" w:rsidRPr="00E02B42">
              <w:tc>
                <w:tcPr>
                  <w:tcW w:w="5000" w:type="pct"/>
                  <w:tcBorders>
                    <w:top w:val="nil"/>
                    <w:left w:val="nil"/>
                    <w:bottom w:val="nil"/>
                    <w:right w:val="nil"/>
                  </w:tcBorders>
                  <w:vAlign w:val="center"/>
                  <w:hideMark/>
                </w:tcPr>
                <w:tbl>
                  <w:tblPr>
                    <w:tblW w:w="5000" w:type="pct"/>
                    <w:tblBorders>
                      <w:top w:val="outset" w:sz="6" w:space="0" w:color="111111"/>
                      <w:left w:val="outset" w:sz="6" w:space="0" w:color="111111"/>
                      <w:bottom w:val="outset" w:sz="6" w:space="0" w:color="111111"/>
                      <w:right w:val="outset" w:sz="6" w:space="0" w:color="111111"/>
                    </w:tblBorders>
                    <w:shd w:val="clear" w:color="auto" w:fill="C0C0C0"/>
                    <w:tblCellMar>
                      <w:top w:w="30" w:type="dxa"/>
                      <w:left w:w="30" w:type="dxa"/>
                      <w:bottom w:w="30" w:type="dxa"/>
                      <w:right w:w="30" w:type="dxa"/>
                    </w:tblCellMar>
                    <w:tblLook w:val="04A0" w:firstRow="1" w:lastRow="0" w:firstColumn="1" w:lastColumn="0" w:noHBand="0" w:noVBand="1"/>
                  </w:tblPr>
                  <w:tblGrid>
                    <w:gridCol w:w="8936"/>
                  </w:tblGrid>
                  <w:tr w:rsidR="00E02B42" w:rsidRPr="00E02B42">
                    <w:tc>
                      <w:tcPr>
                        <w:tcW w:w="5000" w:type="pct"/>
                        <w:tcBorders>
                          <w:top w:val="outset" w:sz="6" w:space="0" w:color="111111"/>
                          <w:left w:val="outset" w:sz="6" w:space="0" w:color="111111"/>
                          <w:bottom w:val="outset" w:sz="6" w:space="0" w:color="111111"/>
                          <w:right w:val="outset" w:sz="6" w:space="0" w:color="111111"/>
                        </w:tcBorders>
                        <w:shd w:val="clear" w:color="auto" w:fill="C0C0C0"/>
                        <w:vAlign w:val="center"/>
                        <w:hideMark/>
                      </w:tcPr>
                      <w:p w:rsidR="00E02B42" w:rsidRPr="00E02B42" w:rsidRDefault="00E02B42" w:rsidP="00E02B42">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anchor distT="19050" distB="19050" distL="19050" distR="19050" simplePos="0" relativeHeight="251658240" behindDoc="0" locked="0" layoutInCell="1" allowOverlap="0">
                              <wp:simplePos x="0" y="0"/>
                              <wp:positionH relativeFrom="column">
                                <wp:align>left</wp:align>
                              </wp:positionH>
                              <wp:positionV relativeFrom="line">
                                <wp:posOffset>0</wp:posOffset>
                              </wp:positionV>
                              <wp:extent cx="523875" cy="342900"/>
                              <wp:effectExtent l="19050" t="0" r="9525" b="0"/>
                              <wp:wrapSquare wrapText="bothSides"/>
                              <wp:docPr id="6" name="Afbeelding 6" descr="http://home.scarlet.be/pajottenland/pajot/bier/euro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ome.scarlet.be/pajottenland/pajot/bier/euroflag.gif"/>
                                      <pic:cNvPicPr>
                                        <a:picLocks noChangeAspect="1" noChangeArrowheads="1"/>
                                      </pic:cNvPicPr>
                                    </pic:nvPicPr>
                                    <pic:blipFill>
                                      <a:blip r:embed="rId4" cstate="print"/>
                                      <a:srcRect/>
                                      <a:stretch>
                                        <a:fillRect/>
                                      </a:stretch>
                                    </pic:blipFill>
                                    <pic:spPr bwMode="auto">
                                      <a:xfrm>
                                        <a:off x="0" y="0"/>
                                        <a:ext cx="523875" cy="342900"/>
                                      </a:xfrm>
                                      <a:prstGeom prst="rect">
                                        <a:avLst/>
                                      </a:prstGeom>
                                      <a:noFill/>
                                      <a:ln w="9525">
                                        <a:noFill/>
                                        <a:miter lim="800000"/>
                                        <a:headEnd/>
                                        <a:tailEnd/>
                                      </a:ln>
                                    </pic:spPr>
                                  </pic:pic>
                                </a:graphicData>
                              </a:graphic>
                            </wp:anchor>
                          </w:drawing>
                        </w:r>
                        <w:r w:rsidRPr="00E02B42">
                          <w:rPr>
                            <w:rFonts w:ascii="Times New Roman" w:eastAsia="Times New Roman" w:hAnsi="Times New Roman" w:cs="Times New Roman"/>
                            <w:sz w:val="20"/>
                            <w:szCs w:val="20"/>
                            <w:lang w:eastAsia="nl-BE"/>
                          </w:rPr>
                          <w:t xml:space="preserve">Volgens de Europese Commissie is de naam lambiek afgeleid van het micro-organisme B. </w:t>
                        </w:r>
                        <w:proofErr w:type="spellStart"/>
                        <w:r w:rsidRPr="00E02B42">
                          <w:rPr>
                            <w:rFonts w:ascii="Times New Roman" w:eastAsia="Times New Roman" w:hAnsi="Times New Roman" w:cs="Times New Roman"/>
                            <w:sz w:val="20"/>
                            <w:szCs w:val="20"/>
                            <w:lang w:eastAsia="nl-BE"/>
                          </w:rPr>
                          <w:t>lambicus</w:t>
                        </w:r>
                        <w:proofErr w:type="spellEnd"/>
                        <w:r w:rsidRPr="00E02B42">
                          <w:rPr>
                            <w:rFonts w:ascii="Times New Roman" w:eastAsia="Times New Roman" w:hAnsi="Times New Roman" w:cs="Times New Roman"/>
                            <w:sz w:val="20"/>
                            <w:szCs w:val="20"/>
                            <w:lang w:eastAsia="nl-BE"/>
                          </w:rPr>
                          <w:t>!</w:t>
                        </w:r>
                        <w:r w:rsidRPr="00E02B42">
                          <w:rPr>
                            <w:rFonts w:ascii="Times New Roman" w:eastAsia="Times New Roman" w:hAnsi="Times New Roman" w:cs="Times New Roman"/>
                            <w:sz w:val="20"/>
                            <w:szCs w:val="20"/>
                            <w:lang w:eastAsia="nl-BE"/>
                          </w:rPr>
                          <w:br/>
                          <w:t xml:space="preserve">De werkelijkheid is het omgekeerde: de naam van het micro-organisme is specifiek voor het </w:t>
                        </w:r>
                        <w:proofErr w:type="spellStart"/>
                        <w:r w:rsidRPr="00E02B42">
                          <w:rPr>
                            <w:rFonts w:ascii="Times New Roman" w:eastAsia="Times New Roman" w:hAnsi="Times New Roman" w:cs="Times New Roman"/>
                            <w:sz w:val="20"/>
                            <w:szCs w:val="20"/>
                            <w:lang w:eastAsia="nl-BE"/>
                          </w:rPr>
                          <w:t>Pajottenland</w:t>
                        </w:r>
                        <w:proofErr w:type="spellEnd"/>
                        <w:r w:rsidRPr="00E02B42">
                          <w:rPr>
                            <w:rFonts w:ascii="Times New Roman" w:eastAsia="Times New Roman" w:hAnsi="Times New Roman" w:cs="Times New Roman"/>
                            <w:sz w:val="20"/>
                            <w:szCs w:val="20"/>
                            <w:lang w:eastAsia="nl-BE"/>
                          </w:rPr>
                          <w:t xml:space="preserve"> en de Zennevallei en kreeg zijn naam omdat het enkel in echte lambiek voorkomt.</w:t>
                        </w:r>
                        <w:r w:rsidRPr="00E02B42">
                          <w:rPr>
                            <w:rFonts w:ascii="Times New Roman" w:eastAsia="Times New Roman" w:hAnsi="Times New Roman" w:cs="Times New Roman"/>
                            <w:sz w:val="20"/>
                            <w:szCs w:val="20"/>
                            <w:lang w:eastAsia="nl-BE"/>
                          </w:rPr>
                          <w:br/>
                          <w:t>De Europese Commissie heeft dus niet alle wijsheid in pacht.</w:t>
                        </w:r>
                      </w:p>
                      <w:p w:rsidR="00E02B42" w:rsidRPr="00E02B42" w:rsidRDefault="00E02B42" w:rsidP="00E02B42">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409575" cy="409575"/>
                              <wp:effectExtent l="19050" t="0" r="9525" b="0"/>
                              <wp:wrapSquare wrapText="bothSides"/>
                              <wp:docPr id="7" name="Afbeelding 7" descr="http://home.scarlet.be/pajottenland/pajot/bier/st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me.scarlet.be/pajottenland/pajot/bier/stga.GIF"/>
                                      <pic:cNvPicPr>
                                        <a:picLocks noChangeAspect="1" noChangeArrowheads="1"/>
                                      </pic:cNvPicPr>
                                    </pic:nvPicPr>
                                    <pic:blipFill>
                                      <a:blip r:embed="rId11" cstate="print"/>
                                      <a:srcRect/>
                                      <a:stretch>
                                        <a:fillRect/>
                                      </a:stretch>
                                    </pic:blipFill>
                                    <pic:spPr bwMode="auto">
                                      <a:xfrm>
                                        <a:off x="0" y="0"/>
                                        <a:ext cx="409575" cy="409575"/>
                                      </a:xfrm>
                                      <a:prstGeom prst="rect">
                                        <a:avLst/>
                                      </a:prstGeom>
                                      <a:noFill/>
                                      <a:ln w="9525">
                                        <a:noFill/>
                                        <a:miter lim="800000"/>
                                        <a:headEnd/>
                                        <a:tailEnd/>
                                      </a:ln>
                                    </pic:spPr>
                                  </pic:pic>
                                </a:graphicData>
                              </a:graphic>
                            </wp:anchor>
                          </w:drawing>
                        </w:r>
                        <w:r w:rsidRPr="00E02B42">
                          <w:rPr>
                            <w:rFonts w:ascii="Times New Roman" w:eastAsia="Times New Roman" w:hAnsi="Times New Roman" w:cs="Times New Roman"/>
                            <w:sz w:val="20"/>
                            <w:szCs w:val="20"/>
                            <w:lang w:eastAsia="nl-BE"/>
                          </w:rPr>
                          <w:t xml:space="preserve">Om het GTS label te mogen gebruiken dient het oudste bestanddeel van </w:t>
                        </w:r>
                        <w:r w:rsidRPr="00E02B42">
                          <w:rPr>
                            <w:rFonts w:ascii="Times New Roman" w:eastAsia="Times New Roman" w:hAnsi="Times New Roman" w:cs="Times New Roman"/>
                            <w:b/>
                            <w:bCs/>
                            <w:sz w:val="20"/>
                            <w:szCs w:val="20"/>
                            <w:lang w:eastAsia="nl-BE"/>
                          </w:rPr>
                          <w:t>lambiek</w:t>
                        </w:r>
                        <w:r w:rsidRPr="00E02B42">
                          <w:rPr>
                            <w:rFonts w:ascii="Times New Roman" w:eastAsia="Times New Roman" w:hAnsi="Times New Roman" w:cs="Times New Roman"/>
                            <w:sz w:val="20"/>
                            <w:szCs w:val="20"/>
                            <w:lang w:eastAsia="nl-BE"/>
                          </w:rPr>
                          <w:t xml:space="preserve"> meer dan drie jaar gerijpt te zijn in </w:t>
                        </w:r>
                        <w:r w:rsidRPr="00E02B42">
                          <w:rPr>
                            <w:rFonts w:ascii="Times New Roman" w:eastAsia="Times New Roman" w:hAnsi="Times New Roman" w:cs="Times New Roman"/>
                            <w:b/>
                            <w:bCs/>
                            <w:sz w:val="20"/>
                            <w:szCs w:val="20"/>
                            <w:lang w:eastAsia="nl-BE"/>
                          </w:rPr>
                          <w:t>houten</w:t>
                        </w:r>
                        <w:r w:rsidRPr="00E02B42">
                          <w:rPr>
                            <w:rFonts w:ascii="Times New Roman" w:eastAsia="Times New Roman" w:hAnsi="Times New Roman" w:cs="Times New Roman"/>
                            <w:sz w:val="20"/>
                            <w:szCs w:val="20"/>
                            <w:lang w:eastAsia="nl-BE"/>
                          </w:rPr>
                          <w:t xml:space="preserve"> vaten. Om de benaming </w:t>
                        </w:r>
                        <w:r w:rsidRPr="00E02B42">
                          <w:rPr>
                            <w:rFonts w:ascii="Times New Roman" w:eastAsia="Times New Roman" w:hAnsi="Times New Roman" w:cs="Times New Roman"/>
                            <w:b/>
                            <w:bCs/>
                            <w:sz w:val="20"/>
                            <w:szCs w:val="20"/>
                            <w:lang w:eastAsia="nl-BE"/>
                          </w:rPr>
                          <w:t xml:space="preserve">oude- lambiek </w:t>
                        </w:r>
                        <w:r w:rsidRPr="00E02B42">
                          <w:rPr>
                            <w:rFonts w:ascii="Times New Roman" w:eastAsia="Times New Roman" w:hAnsi="Times New Roman" w:cs="Times New Roman"/>
                            <w:sz w:val="20"/>
                            <w:szCs w:val="20"/>
                            <w:lang w:eastAsia="nl-BE"/>
                          </w:rPr>
                          <w:t>te mogen voeren moet de gemiddelde ouderdom van de gemengde lambiek bovendien hoger of gelijk zijn aan één jaar.</w:t>
                        </w:r>
                      </w:p>
                    </w:tc>
                  </w:tr>
                </w:tbl>
                <w:p w:rsidR="00E02B42" w:rsidRPr="00E02B42" w:rsidRDefault="00E02B42" w:rsidP="00E02B42">
                  <w:pPr>
                    <w:spacing w:after="0" w:line="240" w:lineRule="auto"/>
                    <w:rPr>
                      <w:rFonts w:ascii="Times New Roman" w:eastAsia="Times New Roman" w:hAnsi="Times New Roman" w:cs="Times New Roman"/>
                      <w:sz w:val="24"/>
                      <w:szCs w:val="24"/>
                      <w:lang w:eastAsia="nl-BE"/>
                    </w:rPr>
                  </w:pPr>
                </w:p>
              </w:tc>
            </w:tr>
            <w:tr w:rsidR="00E02B42" w:rsidRPr="00E02B42">
              <w:tc>
                <w:tcPr>
                  <w:tcW w:w="5000" w:type="pct"/>
                  <w:tcBorders>
                    <w:top w:val="nil"/>
                    <w:left w:val="nil"/>
                    <w:bottom w:val="nil"/>
                    <w:right w:val="nil"/>
                  </w:tcBorders>
                  <w:vAlign w:val="center"/>
                  <w:hideMark/>
                </w:tcPr>
                <w:p w:rsidR="00E02B42" w:rsidRPr="00E02B42" w:rsidRDefault="00E02B42" w:rsidP="00E02B42">
                  <w:pPr>
                    <w:spacing w:after="0" w:line="240" w:lineRule="auto"/>
                    <w:rPr>
                      <w:rFonts w:ascii="Times New Roman" w:eastAsia="Times New Roman" w:hAnsi="Times New Roman" w:cs="Times New Roman"/>
                      <w:sz w:val="24"/>
                      <w:szCs w:val="24"/>
                      <w:lang w:eastAsia="nl-BE"/>
                    </w:rPr>
                  </w:pPr>
                  <w:r w:rsidRPr="00E02B42">
                    <w:rPr>
                      <w:rFonts w:ascii="Times New Roman" w:eastAsia="Times New Roman" w:hAnsi="Times New Roman" w:cs="Times New Roman"/>
                      <w:sz w:val="24"/>
                      <w:szCs w:val="24"/>
                      <w:lang w:eastAsia="nl-BE"/>
                    </w:rPr>
                    <w:t> </w:t>
                  </w:r>
                </w:p>
              </w:tc>
            </w:tr>
          </w:tbl>
          <w:p w:rsidR="00E02B42" w:rsidRPr="00E02B42" w:rsidRDefault="00E02B42" w:rsidP="00E02B42">
            <w:pPr>
              <w:spacing w:after="0" w:line="240" w:lineRule="auto"/>
              <w:rPr>
                <w:rFonts w:ascii="Verdana" w:eastAsia="Times New Roman" w:hAnsi="Verdana" w:cs="Times New Roman"/>
                <w:vanish/>
                <w:sz w:val="24"/>
                <w:szCs w:val="24"/>
                <w:lang w:eastAsia="nl-BE"/>
              </w:rPr>
            </w:pPr>
          </w:p>
          <w:tbl>
            <w:tblPr>
              <w:tblW w:w="5000" w:type="pct"/>
              <w:tblBorders>
                <w:top w:val="outset" w:sz="18" w:space="0" w:color="800000"/>
                <w:left w:val="outset" w:sz="18" w:space="0" w:color="800000"/>
                <w:bottom w:val="outset" w:sz="18" w:space="0" w:color="800000"/>
                <w:right w:val="outset" w:sz="18" w:space="0" w:color="800000"/>
              </w:tblBorders>
              <w:tblCellMar>
                <w:top w:w="30" w:type="dxa"/>
                <w:left w:w="30" w:type="dxa"/>
                <w:bottom w:w="30" w:type="dxa"/>
                <w:right w:w="30" w:type="dxa"/>
              </w:tblCellMar>
              <w:tblLook w:val="04A0" w:firstRow="1" w:lastRow="0" w:firstColumn="1" w:lastColumn="0" w:noHBand="0" w:noVBand="1"/>
            </w:tblPr>
            <w:tblGrid>
              <w:gridCol w:w="8936"/>
            </w:tblGrid>
            <w:tr w:rsidR="00E02B42" w:rsidRPr="00E02B42">
              <w:tc>
                <w:tcPr>
                  <w:tcW w:w="5000" w:type="pct"/>
                  <w:tcBorders>
                    <w:top w:val="outset" w:sz="6" w:space="0" w:color="800000"/>
                    <w:left w:val="outset" w:sz="6" w:space="0" w:color="800000"/>
                    <w:bottom w:val="outset" w:sz="6" w:space="0" w:color="800000"/>
                    <w:right w:val="outset" w:sz="6" w:space="0" w:color="800000"/>
                  </w:tcBorders>
                  <w:vAlign w:val="center"/>
                  <w:hideMark/>
                </w:tcPr>
                <w:tbl>
                  <w:tblPr>
                    <w:tblW w:w="5000" w:type="pct"/>
                    <w:tblBorders>
                      <w:top w:val="outset" w:sz="18" w:space="0" w:color="FFCC00"/>
                      <w:left w:val="outset" w:sz="18" w:space="0" w:color="FFCC00"/>
                      <w:bottom w:val="outset" w:sz="18" w:space="0" w:color="FFCC00"/>
                      <w:right w:val="outset" w:sz="18" w:space="0" w:color="FFCC00"/>
                    </w:tblBorders>
                    <w:shd w:val="clear" w:color="auto" w:fill="FFFFFF"/>
                    <w:tblCellMar>
                      <w:top w:w="15" w:type="dxa"/>
                      <w:left w:w="15" w:type="dxa"/>
                      <w:bottom w:w="15" w:type="dxa"/>
                      <w:right w:w="15" w:type="dxa"/>
                    </w:tblCellMar>
                    <w:tblLook w:val="04A0" w:firstRow="1" w:lastRow="0" w:firstColumn="1" w:lastColumn="0" w:noHBand="0" w:noVBand="1"/>
                  </w:tblPr>
                  <w:tblGrid>
                    <w:gridCol w:w="8860"/>
                  </w:tblGrid>
                  <w:tr w:rsidR="00E02B42" w:rsidRPr="00E02B42">
                    <w:tc>
                      <w:tcPr>
                        <w:tcW w:w="5000" w:type="pct"/>
                        <w:tcBorders>
                          <w:top w:val="outset" w:sz="6" w:space="0" w:color="FFCC00"/>
                          <w:left w:val="outset" w:sz="6" w:space="0" w:color="FFCC00"/>
                          <w:bottom w:val="outset" w:sz="6" w:space="0" w:color="FFCC00"/>
                          <w:right w:val="outset" w:sz="6" w:space="0" w:color="FFCC00"/>
                        </w:tcBorders>
                        <w:shd w:val="clear" w:color="auto" w:fill="FFFFFF"/>
                        <w:vAlign w:val="center"/>
                        <w:hideMark/>
                      </w:tcPr>
                      <w:p w:rsidR="00E02B42" w:rsidRPr="00E02B42" w:rsidRDefault="00E02B42" w:rsidP="00E02B42">
                        <w:pPr>
                          <w:spacing w:before="100" w:beforeAutospacing="1" w:after="100" w:afterAutospacing="1" w:line="240" w:lineRule="auto"/>
                          <w:rPr>
                            <w:rFonts w:ascii="Times New Roman" w:eastAsia="Times New Roman" w:hAnsi="Times New Roman" w:cs="Times New Roman"/>
                            <w:sz w:val="24"/>
                            <w:szCs w:val="24"/>
                            <w:lang w:eastAsia="nl-BE"/>
                          </w:rPr>
                        </w:pPr>
                        <w:r w:rsidRPr="00E02B42">
                          <w:rPr>
                            <w:rFonts w:ascii="Times New Roman" w:eastAsia="Times New Roman" w:hAnsi="Times New Roman" w:cs="Times New Roman"/>
                            <w:b/>
                            <w:bCs/>
                            <w:sz w:val="24"/>
                            <w:szCs w:val="24"/>
                            <w:lang w:eastAsia="nl-BE"/>
                          </w:rPr>
                          <w:t xml:space="preserve">Wat werd er zoal gedronken in het </w:t>
                        </w:r>
                        <w:proofErr w:type="spellStart"/>
                        <w:r w:rsidRPr="00E02B42">
                          <w:rPr>
                            <w:rFonts w:ascii="Times New Roman" w:eastAsia="Times New Roman" w:hAnsi="Times New Roman" w:cs="Times New Roman"/>
                            <w:b/>
                            <w:bCs/>
                            <w:sz w:val="24"/>
                            <w:szCs w:val="24"/>
                            <w:lang w:eastAsia="nl-BE"/>
                          </w:rPr>
                          <w:t>Pajottenland</w:t>
                        </w:r>
                        <w:proofErr w:type="spellEnd"/>
                        <w:r w:rsidRPr="00E02B42">
                          <w:rPr>
                            <w:rFonts w:ascii="Times New Roman" w:eastAsia="Times New Roman" w:hAnsi="Times New Roman" w:cs="Times New Roman"/>
                            <w:b/>
                            <w:bCs/>
                            <w:sz w:val="24"/>
                            <w:szCs w:val="24"/>
                            <w:lang w:eastAsia="nl-BE"/>
                          </w:rPr>
                          <w:t xml:space="preserve"> in 1831?</w:t>
                        </w:r>
                        <w:r w:rsidRPr="00E02B42">
                          <w:rPr>
                            <w:rFonts w:ascii="Times New Roman" w:eastAsia="Times New Roman" w:hAnsi="Times New Roman" w:cs="Times New Roman"/>
                            <w:b/>
                            <w:bCs/>
                            <w:sz w:val="24"/>
                            <w:szCs w:val="24"/>
                            <w:lang w:eastAsia="nl-BE"/>
                          </w:rPr>
                          <w:br/>
                        </w:r>
                        <w:r w:rsidRPr="00E02B42">
                          <w:rPr>
                            <w:rFonts w:ascii="Times New Roman" w:eastAsia="Times New Roman" w:hAnsi="Times New Roman" w:cs="Times New Roman"/>
                            <w:sz w:val="20"/>
                            <w:szCs w:val="20"/>
                            <w:lang w:eastAsia="nl-BE"/>
                          </w:rPr>
                          <w:t xml:space="preserve">Tijdens de opzoekingen in de akten van het Vredegerecht van het kanton Sint-Martens-Lennik kwam ik terecht bij een interessant document. Het gaat over een zegelplaatsing die de vrederechter Jacobus </w:t>
                        </w:r>
                        <w:proofErr w:type="spellStart"/>
                        <w:r w:rsidRPr="00E02B42">
                          <w:rPr>
                            <w:rFonts w:ascii="Times New Roman" w:eastAsia="Times New Roman" w:hAnsi="Times New Roman" w:cs="Times New Roman"/>
                            <w:sz w:val="20"/>
                            <w:szCs w:val="20"/>
                            <w:lang w:eastAsia="nl-BE"/>
                          </w:rPr>
                          <w:t>Maeck</w:t>
                        </w:r>
                        <w:proofErr w:type="spellEnd"/>
                        <w:r w:rsidRPr="00E02B42">
                          <w:rPr>
                            <w:rFonts w:ascii="Times New Roman" w:eastAsia="Times New Roman" w:hAnsi="Times New Roman" w:cs="Times New Roman"/>
                            <w:sz w:val="20"/>
                            <w:szCs w:val="20"/>
                            <w:lang w:eastAsia="nl-BE"/>
                          </w:rPr>
                          <w:t xml:space="preserve"> moest doen naar aanleiding van het overlijden van Joannes </w:t>
                        </w:r>
                        <w:proofErr w:type="spellStart"/>
                        <w:r w:rsidRPr="00E02B42">
                          <w:rPr>
                            <w:rFonts w:ascii="Times New Roman" w:eastAsia="Times New Roman" w:hAnsi="Times New Roman" w:cs="Times New Roman"/>
                            <w:sz w:val="20"/>
                            <w:szCs w:val="20"/>
                            <w:lang w:eastAsia="nl-BE"/>
                          </w:rPr>
                          <w:t>Abbeloos</w:t>
                        </w:r>
                        <w:proofErr w:type="spellEnd"/>
                        <w:r w:rsidRPr="00E02B42">
                          <w:rPr>
                            <w:rFonts w:ascii="Times New Roman" w:eastAsia="Times New Roman" w:hAnsi="Times New Roman" w:cs="Times New Roman"/>
                            <w:sz w:val="20"/>
                            <w:szCs w:val="20"/>
                            <w:lang w:eastAsia="nl-BE"/>
                          </w:rPr>
                          <w:t xml:space="preserve"> op 27 maart 1831 te Sint-Martens-Lennik.</w:t>
                        </w:r>
                        <w:r w:rsidRPr="00E02B42">
                          <w:rPr>
                            <w:rFonts w:ascii="Times New Roman" w:eastAsia="Times New Roman" w:hAnsi="Times New Roman" w:cs="Times New Roman"/>
                            <w:sz w:val="20"/>
                            <w:szCs w:val="20"/>
                            <w:lang w:eastAsia="nl-BE"/>
                          </w:rPr>
                          <w:br/>
                        </w:r>
                        <w:r w:rsidRPr="00E02B42">
                          <w:rPr>
                            <w:rFonts w:ascii="Times New Roman" w:eastAsia="Times New Roman" w:hAnsi="Times New Roman" w:cs="Times New Roman"/>
                            <w:sz w:val="20"/>
                            <w:szCs w:val="20"/>
                            <w:lang w:eastAsia="nl-BE"/>
                          </w:rPr>
                          <w:lastRenderedPageBreak/>
                          <w:t xml:space="preserve">Uit de boedelbeschrijving (2) blijkt dat  Joannes </w:t>
                        </w:r>
                        <w:proofErr w:type="spellStart"/>
                        <w:r w:rsidRPr="00E02B42">
                          <w:rPr>
                            <w:rFonts w:ascii="Times New Roman" w:eastAsia="Times New Roman" w:hAnsi="Times New Roman" w:cs="Times New Roman"/>
                            <w:sz w:val="20"/>
                            <w:szCs w:val="20"/>
                            <w:lang w:eastAsia="nl-BE"/>
                          </w:rPr>
                          <w:t>Abbeloos</w:t>
                        </w:r>
                        <w:proofErr w:type="spellEnd"/>
                        <w:r w:rsidRPr="00E02B42">
                          <w:rPr>
                            <w:rFonts w:ascii="Times New Roman" w:eastAsia="Times New Roman" w:hAnsi="Times New Roman" w:cs="Times New Roman"/>
                            <w:sz w:val="20"/>
                            <w:szCs w:val="20"/>
                            <w:lang w:eastAsia="nl-BE"/>
                          </w:rPr>
                          <w:t xml:space="preserve"> zowel boer als herbergier was,  geen uitzondering in vroegere eeuwen.</w:t>
                        </w:r>
                        <w:r w:rsidRPr="00E02B42">
                          <w:rPr>
                            <w:rFonts w:ascii="Times New Roman" w:eastAsia="Times New Roman" w:hAnsi="Times New Roman" w:cs="Times New Roman"/>
                            <w:sz w:val="20"/>
                            <w:szCs w:val="20"/>
                            <w:lang w:eastAsia="nl-BE"/>
                          </w:rPr>
                          <w:br/>
                          <w:t>Wat de dranken betreft maakt de vrederechter gewag van:</w:t>
                        </w:r>
                        <w:r w:rsidRPr="00E02B42">
                          <w:rPr>
                            <w:rFonts w:ascii="Times New Roman" w:eastAsia="Times New Roman" w:hAnsi="Times New Roman" w:cs="Times New Roman"/>
                            <w:sz w:val="20"/>
                            <w:szCs w:val="20"/>
                            <w:lang w:eastAsia="nl-BE"/>
                          </w:rPr>
                          <w:br/>
                          <w:t>- tweehonderd flessen Leuvens bier,</w:t>
                        </w:r>
                        <w:r w:rsidRPr="00E02B42">
                          <w:rPr>
                            <w:rFonts w:ascii="Times New Roman" w:eastAsia="Times New Roman" w:hAnsi="Times New Roman" w:cs="Times New Roman"/>
                            <w:sz w:val="20"/>
                            <w:szCs w:val="20"/>
                            <w:lang w:eastAsia="nl-BE"/>
                          </w:rPr>
                          <w:br/>
                          <w:t>- twee tonnen gevuld met "drankbier",</w:t>
                        </w:r>
                        <w:r w:rsidRPr="00E02B42">
                          <w:rPr>
                            <w:rFonts w:ascii="Times New Roman" w:eastAsia="Times New Roman" w:hAnsi="Times New Roman" w:cs="Times New Roman"/>
                            <w:sz w:val="20"/>
                            <w:szCs w:val="20"/>
                            <w:lang w:eastAsia="nl-BE"/>
                          </w:rPr>
                          <w:br/>
                          <w:t>- tien tonnen bruin bier waarvan twee aangestoken,</w:t>
                        </w:r>
                        <w:r w:rsidRPr="00E02B42">
                          <w:rPr>
                            <w:rFonts w:ascii="Times New Roman" w:eastAsia="Times New Roman" w:hAnsi="Times New Roman" w:cs="Times New Roman"/>
                            <w:sz w:val="20"/>
                            <w:szCs w:val="20"/>
                            <w:lang w:eastAsia="nl-BE"/>
                          </w:rPr>
                          <w:br/>
                          <w:t>- een ton en een halfvolle met lambiek,</w:t>
                        </w:r>
                        <w:r w:rsidRPr="00E02B42">
                          <w:rPr>
                            <w:rFonts w:ascii="Times New Roman" w:eastAsia="Times New Roman" w:hAnsi="Times New Roman" w:cs="Times New Roman"/>
                            <w:sz w:val="20"/>
                            <w:szCs w:val="20"/>
                            <w:lang w:eastAsia="nl-BE"/>
                          </w:rPr>
                          <w:br/>
                          <w:t>- twee tonnen geuzelambiek,</w:t>
                        </w:r>
                        <w:r w:rsidRPr="00E02B42">
                          <w:rPr>
                            <w:rFonts w:ascii="Times New Roman" w:eastAsia="Times New Roman" w:hAnsi="Times New Roman" w:cs="Times New Roman"/>
                            <w:sz w:val="20"/>
                            <w:szCs w:val="20"/>
                            <w:lang w:eastAsia="nl-BE"/>
                          </w:rPr>
                          <w:br/>
                          <w:t>- een jenevervat gevuld met ongeveer drie potten jenever,</w:t>
                        </w:r>
                        <w:r w:rsidRPr="00E02B42">
                          <w:rPr>
                            <w:rFonts w:ascii="Times New Roman" w:eastAsia="Times New Roman" w:hAnsi="Times New Roman" w:cs="Times New Roman"/>
                            <w:sz w:val="20"/>
                            <w:szCs w:val="20"/>
                            <w:lang w:eastAsia="nl-BE"/>
                          </w:rPr>
                          <w:br/>
                          <w:t>- zeventien gevulde wijnflessen.</w:t>
                        </w:r>
                        <w:r w:rsidRPr="00E02B42">
                          <w:rPr>
                            <w:rFonts w:ascii="Times New Roman" w:eastAsia="Times New Roman" w:hAnsi="Times New Roman" w:cs="Times New Roman"/>
                            <w:sz w:val="20"/>
                            <w:szCs w:val="20"/>
                            <w:lang w:eastAsia="nl-BE"/>
                          </w:rPr>
                          <w:br/>
                        </w:r>
                        <w:r w:rsidRPr="00E02B42">
                          <w:rPr>
                            <w:rFonts w:ascii="Times New Roman" w:eastAsia="Times New Roman" w:hAnsi="Times New Roman" w:cs="Times New Roman"/>
                            <w:i/>
                            <w:iCs/>
                            <w:sz w:val="20"/>
                            <w:szCs w:val="20"/>
                            <w:lang w:eastAsia="nl-BE"/>
                          </w:rPr>
                          <w:t>RDW</w:t>
                        </w:r>
                      </w:p>
                    </w:tc>
                  </w:tr>
                </w:tbl>
                <w:p w:rsidR="00E02B42" w:rsidRPr="00E02B42" w:rsidRDefault="00E02B42" w:rsidP="00E02B42">
                  <w:pPr>
                    <w:spacing w:after="0" w:line="240" w:lineRule="auto"/>
                    <w:rPr>
                      <w:rFonts w:ascii="Times New Roman" w:eastAsia="Times New Roman" w:hAnsi="Times New Roman" w:cs="Times New Roman"/>
                      <w:sz w:val="24"/>
                      <w:szCs w:val="24"/>
                      <w:lang w:eastAsia="nl-BE"/>
                    </w:rPr>
                  </w:pPr>
                </w:p>
              </w:tc>
            </w:tr>
          </w:tbl>
          <w:p w:rsidR="00E02B42" w:rsidRPr="00E02B42" w:rsidRDefault="00E02B42" w:rsidP="00E02B42">
            <w:pPr>
              <w:spacing w:after="0" w:line="240" w:lineRule="auto"/>
              <w:rPr>
                <w:rFonts w:ascii="Verdana" w:eastAsia="Times New Roman" w:hAnsi="Verdana" w:cs="Times New Roman"/>
                <w:vanish/>
                <w:sz w:val="24"/>
                <w:szCs w:val="24"/>
                <w:lang w:eastAsia="nl-BE"/>
              </w:rPr>
            </w:pPr>
          </w:p>
          <w:tbl>
            <w:tblPr>
              <w:tblW w:w="5000" w:type="pct"/>
              <w:tblCellMar>
                <w:top w:w="15" w:type="dxa"/>
                <w:left w:w="15" w:type="dxa"/>
                <w:bottom w:w="15" w:type="dxa"/>
                <w:right w:w="15" w:type="dxa"/>
              </w:tblCellMar>
              <w:tblLook w:val="04A0" w:firstRow="1" w:lastRow="0" w:firstColumn="1" w:lastColumn="0" w:noHBand="0" w:noVBand="1"/>
            </w:tblPr>
            <w:tblGrid>
              <w:gridCol w:w="8952"/>
            </w:tblGrid>
            <w:tr w:rsidR="00E02B42" w:rsidRPr="00E02B42">
              <w:trPr>
                <w:trHeight w:val="270"/>
              </w:trPr>
              <w:tc>
                <w:tcPr>
                  <w:tcW w:w="5000" w:type="pct"/>
                  <w:tcBorders>
                    <w:top w:val="nil"/>
                    <w:left w:val="nil"/>
                    <w:bottom w:val="nil"/>
                    <w:right w:val="nil"/>
                  </w:tcBorders>
                  <w:vAlign w:val="center"/>
                  <w:hideMark/>
                </w:tcPr>
                <w:p w:rsidR="00E02B42" w:rsidRPr="00E02B42" w:rsidRDefault="00E02B42" w:rsidP="00E02B42">
                  <w:pPr>
                    <w:spacing w:after="0" w:line="240" w:lineRule="auto"/>
                    <w:rPr>
                      <w:rFonts w:ascii="Times New Roman" w:eastAsia="Times New Roman" w:hAnsi="Times New Roman" w:cs="Times New Roman"/>
                      <w:sz w:val="24"/>
                      <w:szCs w:val="24"/>
                      <w:lang w:eastAsia="nl-BE"/>
                    </w:rPr>
                  </w:pPr>
                </w:p>
              </w:tc>
            </w:tr>
            <w:tr w:rsidR="00E02B42" w:rsidRPr="00E02B42">
              <w:trPr>
                <w:trHeight w:val="15"/>
              </w:trPr>
              <w:tc>
                <w:tcPr>
                  <w:tcW w:w="5000" w:type="pct"/>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shd w:val="clear" w:color="auto" w:fill="C0C0C0"/>
                    <w:tblCellMar>
                      <w:top w:w="15" w:type="dxa"/>
                      <w:left w:w="15" w:type="dxa"/>
                      <w:bottom w:w="15" w:type="dxa"/>
                      <w:right w:w="15" w:type="dxa"/>
                    </w:tblCellMar>
                    <w:tblLook w:val="04A0" w:firstRow="1" w:lastRow="0" w:firstColumn="1" w:lastColumn="0" w:noHBand="0" w:noVBand="1"/>
                  </w:tblPr>
                  <w:tblGrid>
                    <w:gridCol w:w="8906"/>
                  </w:tblGrid>
                  <w:tr w:rsidR="00E02B42" w:rsidRPr="00E02B42">
                    <w:tc>
                      <w:tcPr>
                        <w:tcW w:w="500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02B42" w:rsidRPr="00E02B42" w:rsidRDefault="00E02B42" w:rsidP="00E02B42">
                        <w:pPr>
                          <w:spacing w:after="0" w:line="240" w:lineRule="auto"/>
                          <w:rPr>
                            <w:rFonts w:ascii="Times New Roman" w:eastAsia="Times New Roman" w:hAnsi="Times New Roman" w:cs="Times New Roman"/>
                            <w:sz w:val="24"/>
                            <w:szCs w:val="24"/>
                            <w:lang w:eastAsia="nl-BE"/>
                          </w:rPr>
                        </w:pPr>
                        <w:r w:rsidRPr="00E02B42">
                          <w:rPr>
                            <w:rFonts w:ascii="Times New Roman" w:eastAsia="Times New Roman" w:hAnsi="Times New Roman" w:cs="Times New Roman"/>
                            <w:sz w:val="20"/>
                            <w:szCs w:val="20"/>
                            <w:lang w:eastAsia="nl-BE"/>
                          </w:rPr>
                          <w:t>(1)</w:t>
                        </w:r>
                        <w:r w:rsidRPr="00E02B42">
                          <w:rPr>
                            <w:rFonts w:ascii="Times New Roman" w:eastAsia="Times New Roman" w:hAnsi="Times New Roman" w:cs="Times New Roman"/>
                            <w:sz w:val="24"/>
                            <w:szCs w:val="24"/>
                            <w:lang w:eastAsia="nl-BE"/>
                          </w:rPr>
                          <w:t xml:space="preserve"> </w:t>
                        </w:r>
                        <w:r w:rsidRPr="00E02B42">
                          <w:rPr>
                            <w:rFonts w:ascii="Times New Roman" w:eastAsia="Times New Roman" w:hAnsi="Times New Roman" w:cs="Times New Roman"/>
                            <w:sz w:val="20"/>
                            <w:szCs w:val="20"/>
                            <w:lang w:eastAsia="nl-BE"/>
                          </w:rPr>
                          <w:t>Wie meer wil weten over oude landmaten, gewichten en inhoudsmaten zie "</w:t>
                        </w:r>
                        <w:r w:rsidRPr="00E02B42">
                          <w:rPr>
                            <w:rFonts w:ascii="Times New Roman" w:eastAsia="Times New Roman" w:hAnsi="Times New Roman" w:cs="Times New Roman"/>
                            <w:i/>
                            <w:iCs/>
                            <w:sz w:val="20"/>
                            <w:szCs w:val="20"/>
                            <w:lang w:eastAsia="nl-BE"/>
                          </w:rPr>
                          <w:t>Over oude maten en gewichten</w:t>
                        </w:r>
                        <w:r w:rsidRPr="00E02B42">
                          <w:rPr>
                            <w:rFonts w:ascii="Times New Roman" w:eastAsia="Times New Roman" w:hAnsi="Times New Roman" w:cs="Times New Roman"/>
                            <w:sz w:val="20"/>
                            <w:szCs w:val="20"/>
                            <w:lang w:eastAsia="nl-BE"/>
                          </w:rPr>
                          <w:t xml:space="preserve">" in de derde reeks Bijdragen tot de geschiedenis van Lennik, uitgegeven door de Andreas </w:t>
                        </w:r>
                        <w:proofErr w:type="spellStart"/>
                        <w:r w:rsidRPr="00E02B42">
                          <w:rPr>
                            <w:rFonts w:ascii="Times New Roman" w:eastAsia="Times New Roman" w:hAnsi="Times New Roman" w:cs="Times New Roman"/>
                            <w:sz w:val="20"/>
                            <w:szCs w:val="20"/>
                            <w:lang w:eastAsia="nl-BE"/>
                          </w:rPr>
                          <w:t>Masiuskring</w:t>
                        </w:r>
                        <w:proofErr w:type="spellEnd"/>
                        <w:r w:rsidRPr="00E02B42">
                          <w:rPr>
                            <w:rFonts w:ascii="Times New Roman" w:eastAsia="Times New Roman" w:hAnsi="Times New Roman" w:cs="Times New Roman"/>
                            <w:sz w:val="20"/>
                            <w:szCs w:val="20"/>
                            <w:lang w:eastAsia="nl-BE"/>
                          </w:rPr>
                          <w:t xml:space="preserve"> (zie onder links).  </w:t>
                        </w:r>
                        <w:r w:rsidRPr="00E02B42">
                          <w:rPr>
                            <w:rFonts w:ascii="Times New Roman" w:eastAsia="Times New Roman" w:hAnsi="Times New Roman" w:cs="Times New Roman"/>
                            <w:sz w:val="20"/>
                            <w:szCs w:val="20"/>
                            <w:lang w:eastAsia="nl-BE"/>
                          </w:rPr>
                          <w:br/>
                          <w:t>(2) De volledige boedelbeschrijving is te vinden in de vijfde reeks Bijdragen.</w:t>
                        </w:r>
                      </w:p>
                    </w:tc>
                  </w:tr>
                </w:tbl>
                <w:p w:rsidR="00E02B42" w:rsidRPr="00E02B42" w:rsidRDefault="00E02B42" w:rsidP="00E02B42">
                  <w:pPr>
                    <w:spacing w:after="0" w:line="15" w:lineRule="atLeast"/>
                    <w:rPr>
                      <w:rFonts w:ascii="Times New Roman" w:eastAsia="Times New Roman" w:hAnsi="Times New Roman" w:cs="Times New Roman"/>
                      <w:sz w:val="24"/>
                      <w:szCs w:val="24"/>
                      <w:lang w:eastAsia="nl-BE"/>
                    </w:rPr>
                  </w:pPr>
                </w:p>
              </w:tc>
            </w:tr>
            <w:tr w:rsidR="00E02B42" w:rsidRPr="00E02B42">
              <w:trPr>
                <w:trHeight w:val="420"/>
              </w:trPr>
              <w:tc>
                <w:tcPr>
                  <w:tcW w:w="5000" w:type="pct"/>
                  <w:tcBorders>
                    <w:top w:val="nil"/>
                    <w:left w:val="nil"/>
                    <w:bottom w:val="nil"/>
                    <w:right w:val="nil"/>
                  </w:tcBorders>
                  <w:vAlign w:val="center"/>
                  <w:hideMark/>
                </w:tcPr>
                <w:p w:rsidR="00E02B42" w:rsidRPr="00E02B42" w:rsidRDefault="00297DA5" w:rsidP="00E02B42">
                  <w:pPr>
                    <w:spacing w:after="0" w:line="240" w:lineRule="auto"/>
                    <w:rPr>
                      <w:rFonts w:ascii="Times New Roman" w:eastAsia="Times New Roman" w:hAnsi="Times New Roman" w:cs="Times New Roman"/>
                      <w:sz w:val="24"/>
                      <w:szCs w:val="24"/>
                      <w:lang w:eastAsia="nl-BE"/>
                    </w:rPr>
                  </w:pPr>
                  <w:hyperlink r:id="rId12" w:anchor="top" w:tooltip="Top" w:history="1">
                    <w:r w:rsidR="00E02B42">
                      <w:rPr>
                        <w:rFonts w:ascii="Times New Roman" w:eastAsia="Times New Roman" w:hAnsi="Times New Roman" w:cs="Times New Roman"/>
                        <w:noProof/>
                        <w:sz w:val="24"/>
                        <w:szCs w:val="24"/>
                        <w:lang w:eastAsia="nl-BE"/>
                      </w:rPr>
                      <w:drawing>
                        <wp:anchor distT="0" distB="0" distL="28575" distR="28575" simplePos="0" relativeHeight="251660288" behindDoc="0" locked="0" layoutInCell="1" allowOverlap="0">
                          <wp:simplePos x="0" y="0"/>
                          <wp:positionH relativeFrom="column">
                            <wp:align>right</wp:align>
                          </wp:positionH>
                          <wp:positionV relativeFrom="line">
                            <wp:posOffset>0</wp:posOffset>
                          </wp:positionV>
                          <wp:extent cx="266700" cy="266700"/>
                          <wp:effectExtent l="19050" t="0" r="0" b="0"/>
                          <wp:wrapSquare wrapText="bothSides"/>
                          <wp:docPr id="8" name="Afbeelding 8" descr="http://home.scarlet.be/pajottenland/pajot/gemeent/pijlopr2.JPG">
                            <a:hlinkClick xmlns:a="http://schemas.openxmlformats.org/drawingml/2006/main" r:id="rId13" tooltip="&quot;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ome.scarlet.be/pajottenland/pajot/gemeent/pijlopr2.JPG">
                                    <a:hlinkClick r:id="rId13" tooltip="&quot;Top&quot;"/>
                                  </pic:cNvPr>
                                  <pic:cNvPicPr>
                                    <a:picLocks noChangeAspect="1" noChangeArrowheads="1"/>
                                  </pic:cNvPicPr>
                                </pic:nvPicPr>
                                <pic:blipFill>
                                  <a:blip r:embed="rId14" cstate="print"/>
                                  <a:srcRect/>
                                  <a:stretch>
                                    <a:fillRect/>
                                  </a:stretch>
                                </pic:blipFill>
                                <pic:spPr bwMode="auto">
                                  <a:xfrm>
                                    <a:off x="0" y="0"/>
                                    <a:ext cx="266700" cy="266700"/>
                                  </a:xfrm>
                                  <a:prstGeom prst="rect">
                                    <a:avLst/>
                                  </a:prstGeom>
                                  <a:noFill/>
                                  <a:ln w="9525">
                                    <a:noFill/>
                                    <a:miter lim="800000"/>
                                    <a:headEnd/>
                                    <a:tailEnd/>
                                  </a:ln>
                                </pic:spPr>
                              </pic:pic>
                            </a:graphicData>
                          </a:graphic>
                        </wp:anchor>
                      </w:drawing>
                    </w:r>
                  </w:hyperlink>
                </w:p>
              </w:tc>
            </w:tr>
            <w:tr w:rsidR="00E02B42" w:rsidRPr="00E02B42">
              <w:trPr>
                <w:trHeight w:val="300"/>
              </w:trPr>
              <w:tc>
                <w:tcPr>
                  <w:tcW w:w="50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8922"/>
                  </w:tblGrid>
                  <w:tr w:rsidR="00E02B42" w:rsidRPr="00E02B42">
                    <w:trPr>
                      <w:trHeight w:val="225"/>
                    </w:trPr>
                    <w:tc>
                      <w:tcPr>
                        <w:tcW w:w="5000" w:type="pct"/>
                        <w:tcBorders>
                          <w:top w:val="nil"/>
                          <w:left w:val="nil"/>
                          <w:bottom w:val="nil"/>
                          <w:right w:val="nil"/>
                        </w:tcBorders>
                        <w:vAlign w:val="center"/>
                        <w:hideMark/>
                      </w:tcPr>
                      <w:p w:rsidR="00E02B42" w:rsidRPr="00E02B42" w:rsidRDefault="00E02B42" w:rsidP="00E02B42">
                        <w:pPr>
                          <w:spacing w:after="0" w:line="225" w:lineRule="atLeast"/>
                          <w:rPr>
                            <w:rFonts w:ascii="Times New Roman" w:eastAsia="Times New Roman" w:hAnsi="Times New Roman" w:cs="Times New Roman"/>
                            <w:sz w:val="24"/>
                            <w:szCs w:val="24"/>
                            <w:lang w:eastAsia="nl-BE"/>
                          </w:rPr>
                        </w:pPr>
                        <w:r w:rsidRPr="00E02B42">
                          <w:rPr>
                            <w:rFonts w:ascii="Times New Roman" w:eastAsia="Times New Roman" w:hAnsi="Times New Roman" w:cs="Times New Roman"/>
                            <w:b/>
                            <w:bCs/>
                            <w:color w:val="800000"/>
                            <w:sz w:val="24"/>
                            <w:szCs w:val="24"/>
                            <w:lang w:eastAsia="nl-BE"/>
                          </w:rPr>
                          <w:t xml:space="preserve">Vervolg: </w:t>
                        </w:r>
                        <w:hyperlink r:id="rId15" w:history="1">
                          <w:r w:rsidRPr="00E02B42">
                            <w:rPr>
                              <w:rFonts w:ascii="Times New Roman" w:eastAsia="Times New Roman" w:hAnsi="Times New Roman" w:cs="Times New Roman"/>
                              <w:b/>
                              <w:bCs/>
                              <w:color w:val="800000"/>
                              <w:sz w:val="24"/>
                              <w:szCs w:val="24"/>
                              <w:u w:val="single"/>
                              <w:lang w:eastAsia="nl-BE"/>
                            </w:rPr>
                            <w:t>Geuze en nepgeuze</w:t>
                          </w:r>
                        </w:hyperlink>
                      </w:p>
                    </w:tc>
                  </w:tr>
                </w:tbl>
                <w:p w:rsidR="00E02B42" w:rsidRPr="00E02B42" w:rsidRDefault="00E02B42" w:rsidP="00E02B42">
                  <w:pPr>
                    <w:spacing w:after="0" w:line="240" w:lineRule="auto"/>
                    <w:rPr>
                      <w:rFonts w:ascii="Times New Roman" w:eastAsia="Times New Roman" w:hAnsi="Times New Roman" w:cs="Times New Roman"/>
                      <w:sz w:val="24"/>
                      <w:szCs w:val="24"/>
                      <w:lang w:eastAsia="nl-BE"/>
                    </w:rPr>
                  </w:pPr>
                </w:p>
              </w:tc>
            </w:tr>
            <w:tr w:rsidR="00E02B42" w:rsidRPr="00E02B42">
              <w:trPr>
                <w:trHeight w:val="270"/>
              </w:trPr>
              <w:tc>
                <w:tcPr>
                  <w:tcW w:w="50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8922"/>
                  </w:tblGrid>
                  <w:tr w:rsidR="00E02B42" w:rsidRPr="00E02B42">
                    <w:tc>
                      <w:tcPr>
                        <w:tcW w:w="5000" w:type="pct"/>
                        <w:tcBorders>
                          <w:top w:val="nil"/>
                          <w:left w:val="nil"/>
                          <w:bottom w:val="nil"/>
                          <w:right w:val="nil"/>
                        </w:tcBorders>
                        <w:vAlign w:val="center"/>
                        <w:hideMark/>
                      </w:tcPr>
                      <w:p w:rsidR="00E02B42" w:rsidRPr="00E02B42" w:rsidRDefault="00E02B42" w:rsidP="00E02B42">
                        <w:pPr>
                          <w:spacing w:after="0" w:line="240" w:lineRule="auto"/>
                          <w:rPr>
                            <w:rFonts w:ascii="Times New Roman" w:eastAsia="Times New Roman" w:hAnsi="Times New Roman" w:cs="Times New Roman"/>
                            <w:sz w:val="24"/>
                            <w:szCs w:val="24"/>
                            <w:lang w:eastAsia="nl-BE"/>
                          </w:rPr>
                        </w:pPr>
                        <w:r w:rsidRPr="00E02B42">
                          <w:rPr>
                            <w:rFonts w:ascii="Times New Roman" w:eastAsia="Times New Roman" w:hAnsi="Times New Roman" w:cs="Times New Roman"/>
                            <w:b/>
                            <w:bCs/>
                            <w:sz w:val="20"/>
                            <w:szCs w:val="20"/>
                            <w:lang w:eastAsia="nl-BE"/>
                          </w:rPr>
                          <w:t>Boekbespreking:</w:t>
                        </w:r>
                        <w:r w:rsidRPr="00E02B42">
                          <w:rPr>
                            <w:rFonts w:ascii="Times New Roman" w:eastAsia="Times New Roman" w:hAnsi="Times New Roman" w:cs="Times New Roman"/>
                            <w:b/>
                            <w:bCs/>
                            <w:color w:val="800000"/>
                            <w:sz w:val="24"/>
                            <w:szCs w:val="24"/>
                            <w:lang w:eastAsia="nl-BE"/>
                          </w:rPr>
                          <w:t xml:space="preserve"> </w:t>
                        </w:r>
                        <w:hyperlink r:id="rId16" w:history="1">
                          <w:proofErr w:type="spellStart"/>
                          <w:r w:rsidRPr="00E02B42">
                            <w:rPr>
                              <w:rFonts w:ascii="Times New Roman" w:eastAsia="Times New Roman" w:hAnsi="Times New Roman" w:cs="Times New Roman"/>
                              <w:b/>
                              <w:bCs/>
                              <w:color w:val="990000"/>
                              <w:sz w:val="24"/>
                              <w:szCs w:val="24"/>
                              <w:u w:val="single"/>
                              <w:lang w:eastAsia="nl-BE"/>
                            </w:rPr>
                            <w:t>Lambikland</w:t>
                          </w:r>
                          <w:proofErr w:type="spellEnd"/>
                        </w:hyperlink>
                        <w:r w:rsidRPr="00E02B42">
                          <w:rPr>
                            <w:rFonts w:ascii="Times New Roman" w:eastAsia="Times New Roman" w:hAnsi="Times New Roman" w:cs="Times New Roman"/>
                            <w:b/>
                            <w:bCs/>
                            <w:sz w:val="20"/>
                            <w:szCs w:val="20"/>
                            <w:lang w:eastAsia="nl-BE"/>
                          </w:rPr>
                          <w:t xml:space="preserve"> ( Tim Webb-Chris </w:t>
                        </w:r>
                        <w:proofErr w:type="spellStart"/>
                        <w:r w:rsidRPr="00E02B42">
                          <w:rPr>
                            <w:rFonts w:ascii="Times New Roman" w:eastAsia="Times New Roman" w:hAnsi="Times New Roman" w:cs="Times New Roman"/>
                            <w:b/>
                            <w:bCs/>
                            <w:sz w:val="20"/>
                            <w:szCs w:val="20"/>
                            <w:lang w:eastAsia="nl-BE"/>
                          </w:rPr>
                          <w:t>Pollard</w:t>
                        </w:r>
                        <w:proofErr w:type="spellEnd"/>
                        <w:r w:rsidRPr="00E02B42">
                          <w:rPr>
                            <w:rFonts w:ascii="Times New Roman" w:eastAsia="Times New Roman" w:hAnsi="Times New Roman" w:cs="Times New Roman"/>
                            <w:b/>
                            <w:bCs/>
                            <w:sz w:val="20"/>
                            <w:szCs w:val="20"/>
                            <w:lang w:eastAsia="nl-BE"/>
                          </w:rPr>
                          <w:t xml:space="preserve"> en Joris </w:t>
                        </w:r>
                        <w:proofErr w:type="spellStart"/>
                        <w:r w:rsidRPr="00E02B42">
                          <w:rPr>
                            <w:rFonts w:ascii="Times New Roman" w:eastAsia="Times New Roman" w:hAnsi="Times New Roman" w:cs="Times New Roman"/>
                            <w:b/>
                            <w:bCs/>
                            <w:sz w:val="20"/>
                            <w:szCs w:val="20"/>
                            <w:lang w:eastAsia="nl-BE"/>
                          </w:rPr>
                          <w:t>Pattyn</w:t>
                        </w:r>
                        <w:proofErr w:type="spellEnd"/>
                        <w:r w:rsidRPr="00E02B42">
                          <w:rPr>
                            <w:rFonts w:ascii="Times New Roman" w:eastAsia="Times New Roman" w:hAnsi="Times New Roman" w:cs="Times New Roman"/>
                            <w:b/>
                            <w:bCs/>
                            <w:sz w:val="20"/>
                            <w:szCs w:val="20"/>
                            <w:lang w:eastAsia="nl-BE"/>
                          </w:rPr>
                          <w:t>):</w:t>
                        </w:r>
                      </w:p>
                    </w:tc>
                  </w:tr>
                  <w:tr w:rsidR="00E02B42" w:rsidRPr="00E02B42">
                    <w:tc>
                      <w:tcPr>
                        <w:tcW w:w="5000" w:type="pct"/>
                        <w:tcBorders>
                          <w:top w:val="nil"/>
                          <w:left w:val="nil"/>
                          <w:bottom w:val="nil"/>
                          <w:right w:val="nil"/>
                        </w:tcBorders>
                        <w:vAlign w:val="center"/>
                        <w:hideMark/>
                      </w:tcPr>
                      <w:p w:rsidR="00E02B42" w:rsidRPr="00E02B42" w:rsidRDefault="00E02B42" w:rsidP="00E02B42">
                        <w:pPr>
                          <w:spacing w:after="0" w:line="240" w:lineRule="auto"/>
                          <w:rPr>
                            <w:rFonts w:ascii="Times New Roman" w:eastAsia="Times New Roman" w:hAnsi="Times New Roman" w:cs="Times New Roman"/>
                            <w:sz w:val="24"/>
                            <w:szCs w:val="24"/>
                            <w:lang w:eastAsia="nl-BE"/>
                          </w:rPr>
                        </w:pPr>
                        <w:r w:rsidRPr="00E02B42">
                          <w:rPr>
                            <w:rFonts w:ascii="Times New Roman" w:eastAsia="Times New Roman" w:hAnsi="Times New Roman" w:cs="Times New Roman"/>
                            <w:b/>
                            <w:bCs/>
                            <w:sz w:val="20"/>
                            <w:szCs w:val="20"/>
                            <w:lang w:eastAsia="nl-BE"/>
                          </w:rPr>
                          <w:t xml:space="preserve">Boekbespreking: </w:t>
                        </w:r>
                        <w:hyperlink r:id="rId17" w:history="1">
                          <w:proofErr w:type="spellStart"/>
                          <w:r w:rsidRPr="00E02B42">
                            <w:rPr>
                              <w:rFonts w:ascii="Times New Roman" w:eastAsia="Times New Roman" w:hAnsi="Times New Roman" w:cs="Times New Roman"/>
                              <w:b/>
                              <w:bCs/>
                              <w:color w:val="800000"/>
                              <w:sz w:val="24"/>
                              <w:szCs w:val="24"/>
                              <w:u w:val="single"/>
                              <w:lang w:eastAsia="nl-BE"/>
                            </w:rPr>
                            <w:t>Lambi</w:t>
                          </w:r>
                          <w:proofErr w:type="spellEnd"/>
                          <w:r w:rsidRPr="00E02B42">
                            <w:rPr>
                              <w:rFonts w:ascii="Times New Roman" w:eastAsia="Times New Roman" w:hAnsi="Times New Roman" w:cs="Times New Roman"/>
                              <w:b/>
                              <w:bCs/>
                              <w:color w:val="800000"/>
                              <w:sz w:val="24"/>
                              <w:szCs w:val="24"/>
                              <w:u w:val="single"/>
                              <w:lang w:eastAsia="nl-BE"/>
                            </w:rPr>
                            <w:t>(e)k en Geuze</w:t>
                          </w:r>
                        </w:hyperlink>
                        <w:r w:rsidRPr="00E02B42">
                          <w:rPr>
                            <w:rFonts w:ascii="Times New Roman" w:eastAsia="Times New Roman" w:hAnsi="Times New Roman" w:cs="Times New Roman"/>
                            <w:b/>
                            <w:bCs/>
                            <w:sz w:val="20"/>
                            <w:szCs w:val="20"/>
                            <w:lang w:eastAsia="nl-BE"/>
                          </w:rPr>
                          <w:t xml:space="preserve"> (Jef Van den Steen) </w:t>
                        </w:r>
                      </w:p>
                    </w:tc>
                  </w:tr>
                </w:tbl>
                <w:p w:rsidR="00E02B42" w:rsidRPr="00E02B42" w:rsidRDefault="00E02B42" w:rsidP="00E02B42">
                  <w:pPr>
                    <w:spacing w:after="0" w:line="240" w:lineRule="auto"/>
                    <w:rPr>
                      <w:rFonts w:ascii="Times New Roman" w:eastAsia="Times New Roman" w:hAnsi="Times New Roman" w:cs="Times New Roman"/>
                      <w:sz w:val="24"/>
                      <w:szCs w:val="24"/>
                      <w:lang w:eastAsia="nl-BE"/>
                    </w:rPr>
                  </w:pPr>
                </w:p>
              </w:tc>
            </w:tr>
            <w:tr w:rsidR="00E02B42" w:rsidRPr="00E02B42">
              <w:trPr>
                <w:trHeight w:val="270"/>
              </w:trPr>
              <w:tc>
                <w:tcPr>
                  <w:tcW w:w="5000" w:type="pct"/>
                  <w:tcBorders>
                    <w:top w:val="nil"/>
                    <w:left w:val="nil"/>
                    <w:bottom w:val="nil"/>
                    <w:right w:val="nil"/>
                  </w:tcBorders>
                  <w:vAlign w:val="center"/>
                  <w:hideMark/>
                </w:tcPr>
                <w:p w:rsidR="00E02B42" w:rsidRPr="00E02B42" w:rsidRDefault="00E02B42" w:rsidP="00E02B42">
                  <w:pPr>
                    <w:spacing w:after="0" w:line="240" w:lineRule="auto"/>
                    <w:rPr>
                      <w:rFonts w:ascii="Times New Roman" w:eastAsia="Times New Roman" w:hAnsi="Times New Roman" w:cs="Times New Roman"/>
                      <w:sz w:val="24"/>
                      <w:szCs w:val="24"/>
                      <w:lang w:eastAsia="nl-BE"/>
                    </w:rPr>
                  </w:pPr>
                  <w:r w:rsidRPr="00E02B42">
                    <w:rPr>
                      <w:rFonts w:ascii="Times New Roman" w:eastAsia="Times New Roman" w:hAnsi="Times New Roman" w:cs="Times New Roman"/>
                      <w:sz w:val="24"/>
                      <w:szCs w:val="24"/>
                      <w:lang w:eastAsia="nl-BE"/>
                    </w:rPr>
                    <w:t xml:space="preserve">Voor wie meer wil weten over </w:t>
                  </w:r>
                  <w:hyperlink r:id="rId18" w:tgtFrame="_blank" w:history="1">
                    <w:r w:rsidRPr="00E02B42">
                      <w:rPr>
                        <w:rFonts w:ascii="Times New Roman" w:eastAsia="Times New Roman" w:hAnsi="Times New Roman" w:cs="Times New Roman"/>
                        <w:color w:val="990000"/>
                        <w:sz w:val="24"/>
                        <w:szCs w:val="24"/>
                        <w:u w:val="single"/>
                        <w:lang w:eastAsia="nl-BE"/>
                      </w:rPr>
                      <w:t>hop</w:t>
                    </w:r>
                  </w:hyperlink>
                </w:p>
              </w:tc>
            </w:tr>
          </w:tbl>
          <w:p w:rsidR="00E02B42" w:rsidRPr="00E02B42" w:rsidRDefault="00E02B42" w:rsidP="00E02B42">
            <w:pPr>
              <w:spacing w:after="0" w:line="240" w:lineRule="auto"/>
              <w:rPr>
                <w:rFonts w:ascii="Verdana" w:eastAsia="Times New Roman" w:hAnsi="Verdana" w:cs="Times New Roman"/>
                <w:sz w:val="24"/>
                <w:szCs w:val="24"/>
                <w:lang w:eastAsia="nl-BE"/>
              </w:rPr>
            </w:pPr>
          </w:p>
        </w:tc>
      </w:tr>
    </w:tbl>
    <w:p w:rsidR="002946F4" w:rsidRDefault="002946F4"/>
    <w:sectPr w:rsidR="002946F4" w:rsidSect="00294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42"/>
    <w:rsid w:val="002946F4"/>
    <w:rsid w:val="00297DA5"/>
    <w:rsid w:val="00B77D18"/>
    <w:rsid w:val="00E02B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C43F9-7F69-4521-8E5B-7BB4A7E0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2946F4"/>
  </w:style>
  <w:style w:type="paragraph" w:styleId="Kop1">
    <w:name w:val="heading 1"/>
    <w:basedOn w:val="Standaard"/>
    <w:link w:val="Kop1Char"/>
    <w:uiPriority w:val="9"/>
    <w:qFormat/>
    <w:rsid w:val="00E02B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2B42"/>
    <w:rPr>
      <w:rFonts w:ascii="Times New Roman" w:eastAsia="Times New Roman" w:hAnsi="Times New Roman" w:cs="Times New Roman"/>
      <w:b/>
      <w:bCs/>
      <w:kern w:val="36"/>
      <w:sz w:val="48"/>
      <w:szCs w:val="48"/>
      <w:lang w:eastAsia="nl-BE"/>
    </w:rPr>
  </w:style>
  <w:style w:type="character" w:styleId="Hyperlink">
    <w:name w:val="Hyperlink"/>
    <w:basedOn w:val="Standaardalinea-lettertype"/>
    <w:uiPriority w:val="99"/>
    <w:semiHidden/>
    <w:unhideWhenUsed/>
    <w:rsid w:val="00E02B42"/>
    <w:rPr>
      <w:color w:val="990000"/>
      <w:u w:val="single"/>
    </w:rPr>
  </w:style>
  <w:style w:type="paragraph" w:styleId="Normaalweb">
    <w:name w:val="Normal (Web)"/>
    <w:basedOn w:val="Standaard"/>
    <w:uiPriority w:val="99"/>
    <w:unhideWhenUsed/>
    <w:rsid w:val="00E02B4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E02B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2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32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home.scarlet.be/pajottenland/pajot/bier/lambik.htm#top" TargetMode="External"/><Relationship Id="rId18" Type="http://schemas.openxmlformats.org/officeDocument/2006/relationships/hyperlink" Target="http://users.skynet.be/zoekheteensop/hoppe.ht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home.scarlet.be/pajottenland/pajot/bier/lambik.htm" TargetMode="External"/><Relationship Id="rId17" Type="http://schemas.openxmlformats.org/officeDocument/2006/relationships/hyperlink" Target="http://home.scarlet.be/pajottenland/pajot/bier/lambi(e)k.htm" TargetMode="External"/><Relationship Id="rId2" Type="http://schemas.openxmlformats.org/officeDocument/2006/relationships/settings" Target="settings.xml"/><Relationship Id="rId16" Type="http://schemas.openxmlformats.org/officeDocument/2006/relationships/hyperlink" Target="http://home.scarlet.be/pajottenland/pajot/bier/lambikland.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hyperlink" Target="http://home.scarlet.be/pajottenland/pajot/bier/geuze.htm" TargetMode="External"/><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9.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10772</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Raymond Berlanger</cp:lastModifiedBy>
  <cp:revision>2</cp:revision>
  <dcterms:created xsi:type="dcterms:W3CDTF">2016-09-24T04:28:00Z</dcterms:created>
  <dcterms:modified xsi:type="dcterms:W3CDTF">2016-09-24T04:28:00Z</dcterms:modified>
</cp:coreProperties>
</file>